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969" w:rsidRPr="007E433C" w:rsidRDefault="00BA25BB" w:rsidP="000737C8">
      <w:pPr>
        <w:ind w:right="-13"/>
        <w:jc w:val="center"/>
        <w:rPr>
          <w:b/>
          <w:szCs w:val="28"/>
        </w:rPr>
      </w:pPr>
      <w:bookmarkStart w:id="0" w:name="_GoBack"/>
      <w:bookmarkEnd w:id="0"/>
      <w:r>
        <w:rPr>
          <w:b/>
          <w:szCs w:val="28"/>
        </w:rPr>
        <w:t>Mẫu 04-T</w:t>
      </w:r>
    </w:p>
    <w:p w:rsidR="001A7DF5" w:rsidRDefault="001A7DF5" w:rsidP="001A7DF5">
      <w:pPr>
        <w:spacing w:before="120"/>
        <w:jc w:val="center"/>
        <w:rPr>
          <w:sz w:val="27"/>
          <w:szCs w:val="27"/>
        </w:rPr>
      </w:pPr>
      <w:r>
        <w:rPr>
          <w:i/>
          <w:sz w:val="27"/>
          <w:szCs w:val="27"/>
        </w:rPr>
        <w:t xml:space="preserve">(Kèm theo Hướng dẫn số </w:t>
      </w:r>
      <w:r w:rsidR="00022AF8">
        <w:rPr>
          <w:i/>
          <w:sz w:val="27"/>
          <w:szCs w:val="27"/>
        </w:rPr>
        <w:t>06</w:t>
      </w:r>
      <w:r>
        <w:rPr>
          <w:i/>
          <w:sz w:val="27"/>
          <w:szCs w:val="27"/>
        </w:rPr>
        <w:t xml:space="preserve">/HD-BCĐ ngày </w:t>
      </w:r>
      <w:r w:rsidR="00022AF8">
        <w:rPr>
          <w:i/>
          <w:sz w:val="27"/>
          <w:szCs w:val="27"/>
        </w:rPr>
        <w:t>22</w:t>
      </w:r>
      <w:r>
        <w:rPr>
          <w:i/>
          <w:sz w:val="27"/>
          <w:szCs w:val="27"/>
        </w:rPr>
        <w:t>/4/2026 của Ban Chỉ đạo)</w:t>
      </w:r>
    </w:p>
    <w:p w:rsidR="008650E1" w:rsidRPr="007E433C" w:rsidRDefault="00E41AFA" w:rsidP="000737C8">
      <w:pPr>
        <w:ind w:right="-13"/>
        <w:jc w:val="center"/>
        <w:rPr>
          <w:b/>
          <w:sz w:val="26"/>
          <w:szCs w:val="26"/>
        </w:rPr>
      </w:pPr>
      <w:r w:rsidRPr="007E433C">
        <w:rPr>
          <w:b/>
          <w:noProof/>
          <w:sz w:val="26"/>
          <w:szCs w:val="26"/>
        </w:rPr>
        <mc:AlternateContent>
          <mc:Choice Requires="wps">
            <w:drawing>
              <wp:anchor distT="0" distB="0" distL="114300" distR="114300" simplePos="0" relativeHeight="251658240" behindDoc="0" locked="0" layoutInCell="1" allowOverlap="1" wp14:anchorId="70171ACB" wp14:editId="07777777">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xmlns:w16se="http://schemas.microsoft.com/office/word/2015/wordml/symex" xmlns:w15="http://schemas.microsoft.com/office/word/2012/wordml" xmlns:cx="http://schemas.microsoft.com/office/drawing/2014/chartex">
            <w:pict w14:anchorId="6635EA14">
              <v:shapetype id="_x0000_t32" coordsize="21600,21600" o:oned="t" filled="f" o:spt="32" path="m,l21600,21600e" w14:anchorId="60F95016">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3C6521" w:rsidRPr="007E433C" w:rsidRDefault="003C6521" w:rsidP="00A306EB">
      <w:pPr>
        <w:widowControl w:val="0"/>
        <w:spacing w:before="120" w:after="120" w:line="360" w:lineRule="exact"/>
        <w:ind w:firstLine="567"/>
        <w:jc w:val="both"/>
        <w:rPr>
          <w:b/>
          <w:szCs w:val="28"/>
        </w:rPr>
      </w:pPr>
      <w:r w:rsidRPr="007E433C">
        <w:rPr>
          <w:b/>
          <w:szCs w:val="28"/>
        </w:rPr>
        <w:t xml:space="preserve">Lưu ý: </w:t>
      </w:r>
    </w:p>
    <w:p w:rsidR="003C6521" w:rsidRPr="007E433C" w:rsidRDefault="003C6521" w:rsidP="00A306EB">
      <w:pPr>
        <w:widowControl w:val="0"/>
        <w:spacing w:before="120" w:after="120" w:line="360" w:lineRule="exact"/>
        <w:ind w:firstLine="567"/>
        <w:jc w:val="both"/>
        <w:rPr>
          <w:bCs/>
          <w:szCs w:val="28"/>
        </w:rPr>
      </w:pPr>
      <w:r w:rsidRPr="007E433C">
        <w:rPr>
          <w:bCs/>
          <w:szCs w:val="28"/>
        </w:rPr>
        <w:t xml:space="preserve">- Các cơ quan đồng thời thực hiện xây dựng Báo cáo và tổng hợp kết quả tổng rà soát trên </w:t>
      </w:r>
      <w:r w:rsidRPr="007E433C">
        <w:rPr>
          <w:bCs/>
        </w:rPr>
        <w:t xml:space="preserve">Phần mềm hỗ trợ kiểm tra, rà soát VBQPPL </w:t>
      </w:r>
      <w:r w:rsidR="000737C8" w:rsidRPr="007E433C">
        <w:rPr>
          <w:bCs/>
        </w:rPr>
        <w:t>tại</w:t>
      </w:r>
      <w:r w:rsidR="000737C8" w:rsidRPr="007E433C">
        <w:rPr>
          <w:bCs/>
          <w:lang w:val="vi-VN"/>
        </w:rPr>
        <w:t xml:space="preserve"> </w:t>
      </w:r>
      <w:r w:rsidRPr="007E433C">
        <w:rPr>
          <w:bCs/>
          <w:szCs w:val="28"/>
        </w:rPr>
        <w:t xml:space="preserve">địa chỉ: </w:t>
      </w:r>
      <w:r w:rsidRPr="007E433C">
        <w:rPr>
          <w:b/>
        </w:rPr>
        <w:t>https://kiemtrarasoat.moj.gov.vn</w:t>
      </w:r>
      <w:r w:rsidRPr="007E433C">
        <w:rPr>
          <w:bCs/>
          <w:szCs w:val="28"/>
        </w:rPr>
        <w:t>.</w:t>
      </w:r>
    </w:p>
    <w:p w:rsidR="003C6521" w:rsidRPr="007E433C" w:rsidRDefault="003C6521" w:rsidP="00A306EB">
      <w:pPr>
        <w:widowControl w:val="0"/>
        <w:spacing w:before="120" w:after="120" w:line="360" w:lineRule="exact"/>
        <w:ind w:firstLine="567"/>
        <w:jc w:val="both"/>
        <w:rPr>
          <w:bCs/>
          <w:color w:val="000000"/>
          <w:szCs w:val="28"/>
        </w:rPr>
      </w:pPr>
      <w:r w:rsidRPr="007E433C">
        <w:rPr>
          <w:b/>
          <w:szCs w:val="28"/>
        </w:rPr>
        <w:t xml:space="preserve">- </w:t>
      </w:r>
      <w:r w:rsidRPr="007E433C">
        <w:rPr>
          <w:bCs/>
          <w:szCs w:val="28"/>
        </w:rPr>
        <w:t>Các cơ quan thực hiện việc nhập kết quả rà soát vào các Phụ lục</w:t>
      </w:r>
      <w:r w:rsidRPr="007E433C">
        <w:rPr>
          <w:b/>
          <w:szCs w:val="28"/>
        </w:rPr>
        <w:t xml:space="preserve"> </w:t>
      </w:r>
      <w:r w:rsidRPr="007E433C">
        <w:rPr>
          <w:b/>
          <w:szCs w:val="28"/>
          <w:u w:val="single"/>
        </w:rPr>
        <w:t>theo hình thức trực tuyến</w:t>
      </w:r>
      <w:r w:rsidRPr="007E433C">
        <w:rPr>
          <w:b/>
          <w:szCs w:val="28"/>
        </w:rPr>
        <w:t xml:space="preserve"> hoặc </w:t>
      </w:r>
      <w:r w:rsidRPr="007E433C">
        <w:rPr>
          <w:b/>
          <w:szCs w:val="28"/>
          <w:u w:val="single"/>
        </w:rPr>
        <w:t xml:space="preserve">theo mẫu </w:t>
      </w:r>
      <w:r w:rsidRPr="007E433C">
        <w:rPr>
          <w:b/>
          <w:i/>
          <w:iCs/>
          <w:szCs w:val="28"/>
          <w:u w:val="single"/>
        </w:rPr>
        <w:t>(định dạng file excel)</w:t>
      </w:r>
      <w:r w:rsidRPr="007E433C">
        <w:rPr>
          <w:bCs/>
          <w:szCs w:val="28"/>
        </w:rPr>
        <w:t xml:space="preserve"> </w:t>
      </w:r>
      <w:r w:rsidRPr="007E433C">
        <w:rPr>
          <w:b/>
          <w:szCs w:val="28"/>
        </w:rPr>
        <w:t>tải</w:t>
      </w:r>
      <w:r w:rsidR="000737C8" w:rsidRPr="007E433C">
        <w:rPr>
          <w:b/>
          <w:szCs w:val="28"/>
          <w:lang w:val="vi-VN"/>
        </w:rPr>
        <w:t xml:space="preserve"> xuống</w:t>
      </w:r>
      <w:r w:rsidRPr="007E433C">
        <w:rPr>
          <w:bCs/>
          <w:szCs w:val="28"/>
        </w:rPr>
        <w:t xml:space="preserve"> từ địa chỉ: </w:t>
      </w:r>
      <w:r w:rsidRPr="007E433C">
        <w:rPr>
          <w:b/>
        </w:rPr>
        <w:t>https://kiemtrarasoat.moj.gov.vn.</w:t>
      </w:r>
    </w:p>
    <w:p w:rsidR="003C6521" w:rsidRPr="007E433C" w:rsidRDefault="003C6521" w:rsidP="00A306EB">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7E433C" w:rsidRDefault="00A272F3" w:rsidP="000737C8">
      <w:pPr>
        <w:ind w:right="-13"/>
        <w:jc w:val="center"/>
        <w:rPr>
          <w:b/>
          <w:sz w:val="26"/>
          <w:szCs w:val="26"/>
        </w:rPr>
      </w:pPr>
      <w:r w:rsidRPr="007E433C">
        <w:rPr>
          <w:b/>
          <w:sz w:val="26"/>
          <w:szCs w:val="26"/>
        </w:rPr>
        <w:t>Phụ lục</w:t>
      </w:r>
      <w:r w:rsidR="009B5012" w:rsidRPr="007E433C">
        <w:rPr>
          <w:b/>
          <w:sz w:val="26"/>
          <w:szCs w:val="26"/>
        </w:rPr>
        <w:t xml:space="preserve"> </w:t>
      </w:r>
      <w:r w:rsidR="00003D5B" w:rsidRPr="007E433C">
        <w:rPr>
          <w:b/>
          <w:sz w:val="26"/>
          <w:szCs w:val="26"/>
        </w:rPr>
        <w:t>II</w:t>
      </w:r>
    </w:p>
    <w:p w:rsidR="006858D9" w:rsidRPr="007E433C" w:rsidRDefault="006858D9" w:rsidP="000737C8">
      <w:pPr>
        <w:ind w:right="-13"/>
        <w:jc w:val="center"/>
        <w:rPr>
          <w:b/>
          <w:sz w:val="26"/>
          <w:szCs w:val="26"/>
        </w:rPr>
      </w:pPr>
      <w:r w:rsidRPr="007E433C">
        <w:rPr>
          <w:b/>
          <w:sz w:val="26"/>
          <w:szCs w:val="26"/>
        </w:rPr>
        <w:t>DANH MỤC</w:t>
      </w:r>
    </w:p>
    <w:p w:rsidR="000243B7" w:rsidRPr="007E433C" w:rsidRDefault="00A45A2E" w:rsidP="00A45A2E">
      <w:pPr>
        <w:shd w:val="clear" w:color="auto" w:fill="FFFFFF"/>
        <w:jc w:val="center"/>
        <w:rPr>
          <w:color w:val="000000"/>
          <w:szCs w:val="28"/>
        </w:rPr>
      </w:pPr>
      <w:r>
        <w:rPr>
          <w:b/>
          <w:bCs/>
          <w:szCs w:val="28"/>
        </w:rPr>
        <w:t xml:space="preserve">Văn bản quy phạm pháp luật của HĐND, UBND, Chủ tịch UBND cấp tỉnh đề xuất sửa đổi, bổ sung; </w:t>
      </w:r>
      <w:r>
        <w:rPr>
          <w:b/>
          <w:bCs/>
          <w:szCs w:val="28"/>
        </w:rPr>
        <w:br/>
        <w:t>thay thế; tạm ngưng hiệu lực, bãi bỏ một phần</w:t>
      </w:r>
    </w:p>
    <w:p w:rsidR="006B528A" w:rsidRPr="00E07D07" w:rsidRDefault="006B528A" w:rsidP="006B528A">
      <w:pPr>
        <w:tabs>
          <w:tab w:val="right" w:leader="dot" w:pos="6804"/>
        </w:tabs>
        <w:jc w:val="center"/>
        <w:rPr>
          <w:b/>
          <w:sz w:val="26"/>
          <w:szCs w:val="26"/>
          <w:vertAlign w:val="superscript"/>
        </w:rPr>
      </w:pPr>
      <w:bookmarkStart w:id="1" w:name="_Hlk227595043"/>
      <w:r>
        <w:rPr>
          <w:b/>
          <w:sz w:val="26"/>
          <w:szCs w:val="26"/>
        </w:rPr>
        <w:t>Cơ quan rà soát: UBND Tỉnh Quảng Trị</w:t>
      </w:r>
    </w:p>
    <w:p w:rsidR="006B528A" w:rsidRDefault="00E41AFA" w:rsidP="006B528A">
      <w:pPr>
        <w:jc w:val="center"/>
        <w:rPr>
          <w:bCs/>
          <w:i/>
          <w:iCs/>
          <w:sz w:val="26"/>
          <w:szCs w:val="26"/>
        </w:rPr>
      </w:pPr>
      <w:r>
        <w:rPr>
          <w:bCs/>
          <w:noProof/>
          <w:sz w:val="26"/>
          <w:szCs w:val="26"/>
          <w:lang w:val="en-ZW" w:eastAsia="ja-JP"/>
        </w:rPr>
        <w:t>(Kèm theo Báo cáo số: ......... ngày ......... của UBND Tỉnh Quảng Trị)</w:t>
      </w:r>
    </w:p>
    <w:bookmarkEnd w:id="1"/>
    <w:p w:rsidR="00A34F3D" w:rsidRPr="007E433C" w:rsidRDefault="00A34F3D" w:rsidP="00865F69">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7C5D38" w:rsidRPr="007E433C" w:rsidTr="70A16931">
        <w:trPr>
          <w:trHeight w:val="854"/>
          <w:tblHeader/>
        </w:trPr>
        <w:tc>
          <w:tcPr>
            <w:tcW w:w="959"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STT</w:t>
            </w:r>
          </w:p>
        </w:tc>
        <w:tc>
          <w:tcPr>
            <w:tcW w:w="1848"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Tên VB được rà soát</w:t>
            </w:r>
          </w:p>
        </w:tc>
        <w:tc>
          <w:tcPr>
            <w:tcW w:w="2121"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Căn cứ rà soát</w:t>
            </w:r>
          </w:p>
        </w:tc>
        <w:tc>
          <w:tcPr>
            <w:tcW w:w="4003"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Phân tích các nội dung</w:t>
            </w:r>
            <w:r w:rsidR="00846B3D" w:rsidRPr="007E433C">
              <w:rPr>
                <w:b/>
                <w:bCs/>
                <w:sz w:val="24"/>
              </w:rPr>
              <w:t>,</w:t>
            </w:r>
            <w:r w:rsidRPr="007E433C">
              <w:rPr>
                <w:b/>
                <w:bCs/>
                <w:sz w:val="24"/>
              </w:rPr>
              <w:t xml:space="preserve"> quy định cần xử lý của VB được rà soát</w:t>
            </w:r>
          </w:p>
        </w:tc>
        <w:tc>
          <w:tcPr>
            <w:tcW w:w="1417"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Hình thức xử lý VB được rà soát</w:t>
            </w:r>
          </w:p>
        </w:tc>
        <w:tc>
          <w:tcPr>
            <w:tcW w:w="1275"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Lộ trình</w:t>
            </w:r>
          </w:p>
          <w:p w:rsidR="007C5D38" w:rsidRPr="007E433C" w:rsidRDefault="007C5D38" w:rsidP="00A01505">
            <w:pPr>
              <w:jc w:val="center"/>
              <w:rPr>
                <w:b/>
                <w:bCs/>
                <w:iCs/>
                <w:sz w:val="24"/>
              </w:rPr>
            </w:pPr>
            <w:r w:rsidRPr="007E433C">
              <w:rPr>
                <w:b/>
                <w:bCs/>
                <w:iCs/>
                <w:sz w:val="24"/>
              </w:rPr>
              <w:t>xử lý</w:t>
            </w:r>
          </w:p>
        </w:tc>
        <w:tc>
          <w:tcPr>
            <w:tcW w:w="1904"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Tiêu chí rà soát</w:t>
            </w:r>
          </w:p>
        </w:tc>
        <w:tc>
          <w:tcPr>
            <w:tcW w:w="1710"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Ghi chú</w:t>
            </w:r>
          </w:p>
        </w:tc>
      </w:tr>
      <w:tr w:rsidR="007C5D38" w:rsidRPr="007E433C" w:rsidTr="70A16931">
        <w:trPr>
          <w:tblHeader/>
        </w:trPr>
        <w:tc>
          <w:tcPr>
            <w:tcW w:w="959" w:type="dxa"/>
            <w:shd w:val="clear" w:color="auto" w:fill="F7CAAC" w:themeFill="accent2" w:themeFillTint="66"/>
          </w:tcPr>
          <w:p w:rsidR="007C5D38" w:rsidRPr="007E433C" w:rsidRDefault="007C5D38" w:rsidP="00A01505">
            <w:pPr>
              <w:jc w:val="center"/>
              <w:rPr>
                <w:b/>
                <w:bCs/>
                <w:iCs/>
                <w:sz w:val="24"/>
              </w:rPr>
            </w:pPr>
            <w:r w:rsidRPr="007E433C">
              <w:rPr>
                <w:b/>
                <w:bCs/>
                <w:iCs/>
                <w:sz w:val="24"/>
              </w:rPr>
              <w:t>(1)</w:t>
            </w:r>
          </w:p>
        </w:tc>
        <w:tc>
          <w:tcPr>
            <w:tcW w:w="1848" w:type="dxa"/>
            <w:shd w:val="clear" w:color="auto" w:fill="F7CAAC" w:themeFill="accent2" w:themeFillTint="66"/>
          </w:tcPr>
          <w:p w:rsidR="007C5D38" w:rsidRPr="007E433C" w:rsidRDefault="007C5D38" w:rsidP="00A01505">
            <w:pPr>
              <w:jc w:val="center"/>
              <w:rPr>
                <w:b/>
                <w:bCs/>
                <w:iCs/>
                <w:sz w:val="24"/>
              </w:rPr>
            </w:pPr>
            <w:r w:rsidRPr="007E433C">
              <w:rPr>
                <w:b/>
                <w:bCs/>
                <w:iCs/>
                <w:sz w:val="24"/>
              </w:rPr>
              <w:t>(2)</w:t>
            </w:r>
          </w:p>
        </w:tc>
        <w:tc>
          <w:tcPr>
            <w:tcW w:w="2121" w:type="dxa"/>
            <w:shd w:val="clear" w:color="auto" w:fill="F7CAAC" w:themeFill="accent2" w:themeFillTint="66"/>
          </w:tcPr>
          <w:p w:rsidR="007C5D38" w:rsidRPr="007E433C" w:rsidRDefault="007C5D38" w:rsidP="00A01505">
            <w:pPr>
              <w:jc w:val="center"/>
              <w:rPr>
                <w:b/>
                <w:bCs/>
                <w:iCs/>
                <w:sz w:val="24"/>
              </w:rPr>
            </w:pPr>
            <w:r w:rsidRPr="007E433C">
              <w:rPr>
                <w:b/>
                <w:bCs/>
                <w:iCs/>
                <w:sz w:val="24"/>
              </w:rPr>
              <w:t>(3)</w:t>
            </w:r>
          </w:p>
        </w:tc>
        <w:tc>
          <w:tcPr>
            <w:tcW w:w="4003" w:type="dxa"/>
            <w:shd w:val="clear" w:color="auto" w:fill="F7CAAC" w:themeFill="accent2" w:themeFillTint="66"/>
          </w:tcPr>
          <w:p w:rsidR="007C5D38" w:rsidRPr="007E433C" w:rsidRDefault="007C5D38" w:rsidP="00A01505">
            <w:pPr>
              <w:jc w:val="center"/>
              <w:rPr>
                <w:b/>
                <w:bCs/>
                <w:iCs/>
                <w:sz w:val="24"/>
              </w:rPr>
            </w:pPr>
            <w:r w:rsidRPr="007E433C">
              <w:rPr>
                <w:b/>
                <w:bCs/>
                <w:iCs/>
                <w:sz w:val="24"/>
              </w:rPr>
              <w:t>(4)</w:t>
            </w:r>
          </w:p>
        </w:tc>
        <w:tc>
          <w:tcPr>
            <w:tcW w:w="1417" w:type="dxa"/>
            <w:shd w:val="clear" w:color="auto" w:fill="F7CAAC" w:themeFill="accent2" w:themeFillTint="66"/>
          </w:tcPr>
          <w:p w:rsidR="007C5D38" w:rsidRPr="007E433C" w:rsidRDefault="007C5D38" w:rsidP="00A01505">
            <w:pPr>
              <w:jc w:val="center"/>
              <w:rPr>
                <w:b/>
                <w:bCs/>
                <w:iCs/>
                <w:sz w:val="24"/>
              </w:rPr>
            </w:pPr>
            <w:r w:rsidRPr="007E433C">
              <w:rPr>
                <w:b/>
                <w:bCs/>
                <w:iCs/>
                <w:sz w:val="24"/>
              </w:rPr>
              <w:t>(5)</w:t>
            </w:r>
          </w:p>
        </w:tc>
        <w:tc>
          <w:tcPr>
            <w:tcW w:w="1275" w:type="dxa"/>
            <w:shd w:val="clear" w:color="auto" w:fill="F7CAAC" w:themeFill="accent2" w:themeFillTint="66"/>
          </w:tcPr>
          <w:p w:rsidR="007C5D38" w:rsidRPr="007E433C" w:rsidRDefault="007C5D38" w:rsidP="00A01505">
            <w:pPr>
              <w:jc w:val="center"/>
              <w:rPr>
                <w:b/>
                <w:bCs/>
                <w:iCs/>
                <w:sz w:val="24"/>
              </w:rPr>
            </w:pPr>
            <w:r w:rsidRPr="007E433C">
              <w:rPr>
                <w:b/>
                <w:bCs/>
                <w:iCs/>
                <w:sz w:val="24"/>
              </w:rPr>
              <w:t>(6)</w:t>
            </w:r>
          </w:p>
        </w:tc>
        <w:tc>
          <w:tcPr>
            <w:tcW w:w="1904" w:type="dxa"/>
            <w:shd w:val="clear" w:color="auto" w:fill="F7CAAC" w:themeFill="accent2" w:themeFillTint="66"/>
          </w:tcPr>
          <w:p w:rsidR="007C5D38" w:rsidRPr="007E433C" w:rsidRDefault="007C5D38" w:rsidP="00A01505">
            <w:pPr>
              <w:jc w:val="center"/>
              <w:rPr>
                <w:b/>
                <w:bCs/>
                <w:iCs/>
                <w:sz w:val="24"/>
              </w:rPr>
            </w:pPr>
            <w:r w:rsidRPr="007E433C">
              <w:rPr>
                <w:b/>
                <w:bCs/>
                <w:iCs/>
                <w:sz w:val="24"/>
              </w:rPr>
              <w:t>(7)</w:t>
            </w:r>
          </w:p>
        </w:tc>
        <w:tc>
          <w:tcPr>
            <w:tcW w:w="1710" w:type="dxa"/>
            <w:shd w:val="clear" w:color="auto" w:fill="F7CAAC" w:themeFill="accent2" w:themeFillTint="66"/>
          </w:tcPr>
          <w:p w:rsidR="007C5D38" w:rsidRPr="007E433C" w:rsidRDefault="007C5D38" w:rsidP="00A01505">
            <w:pPr>
              <w:jc w:val="center"/>
              <w:rPr>
                <w:b/>
                <w:bCs/>
                <w:iCs/>
                <w:sz w:val="24"/>
              </w:rPr>
            </w:pPr>
            <w:r w:rsidRPr="007E433C">
              <w:rPr>
                <w:b/>
                <w:bCs/>
                <w:iCs/>
                <w:sz w:val="24"/>
              </w:rPr>
              <w:t>(</w:t>
            </w:r>
            <w:r w:rsidR="006D2775" w:rsidRPr="007E433C">
              <w:rPr>
                <w:b/>
                <w:bCs/>
                <w:iCs/>
                <w:sz w:val="24"/>
              </w:rPr>
              <w:t>8</w:t>
            </w:r>
            <w:r w:rsidRPr="007E433C">
              <w:rPr>
                <w:b/>
                <w:bCs/>
                <w:iCs/>
                <w:sz w:val="24"/>
              </w:rPr>
              <w:t>)</w:t>
            </w:r>
          </w:p>
        </w:tc>
      </w:tr>
      <w:tr w:rsidR="008733BE">
        <w:trPr>
          <w:trHeight w:val="315"/>
        </w:trPr>
        <w:tc>
          <w:tcPr>
            <w:tcW w:w="15237" w:type="dxa"/>
            <w:gridSpan w:val="8"/>
            <w:vAlign w:val="center"/>
          </w:tcPr>
          <w:p w:rsidR="008733BE" w:rsidRDefault="00B4257D">
            <w:pPr>
              <w:ind w:left="1080"/>
              <w:jc w:val="center"/>
              <w:rPr>
                <w:b/>
                <w:sz w:val="26"/>
                <w:szCs w:val="26"/>
              </w:rPr>
            </w:pPr>
            <w:r>
              <w:rPr>
                <w:b/>
                <w:sz w:val="26"/>
                <w:szCs w:val="26"/>
              </w:rPr>
              <w:t>I. Y TẾ</w:t>
            </w:r>
          </w:p>
        </w:tc>
      </w:tr>
      <w:tr w:rsidR="008733BE">
        <w:tc>
          <w:tcPr>
            <w:tcW w:w="959" w:type="dxa"/>
            <w:vAlign w:val="center"/>
          </w:tcPr>
          <w:p w:rsidR="008733BE" w:rsidRDefault="00B4257D">
            <w:pPr>
              <w:jc w:val="center"/>
              <w:rPr>
                <w:bCs/>
                <w:iCs/>
                <w:sz w:val="26"/>
                <w:szCs w:val="26"/>
              </w:rPr>
            </w:pPr>
            <w:r>
              <w:rPr>
                <w:bCs/>
                <w:iCs/>
                <w:sz w:val="26"/>
                <w:szCs w:val="26"/>
              </w:rPr>
              <w:t>1.</w:t>
            </w:r>
          </w:p>
        </w:tc>
        <w:tc>
          <w:tcPr>
            <w:tcW w:w="1848" w:type="dxa"/>
            <w:vAlign w:val="center"/>
          </w:tcPr>
          <w:p w:rsidR="008733BE" w:rsidRDefault="00B4257D">
            <w:pPr>
              <w:jc w:val="both"/>
              <w:rPr>
                <w:bCs/>
                <w:iCs/>
                <w:sz w:val="26"/>
                <w:szCs w:val="26"/>
              </w:rPr>
            </w:pPr>
            <w:r>
              <w:rPr>
                <w:bCs/>
                <w:iCs/>
                <w:sz w:val="26"/>
                <w:szCs w:val="26"/>
              </w:rPr>
              <w:t xml:space="preserve">Nghị quyết số 18/2021/NQ-HĐND ngày 10/12/2021 </w:t>
            </w:r>
            <w:r>
              <w:rPr>
                <w:bCs/>
                <w:iCs/>
                <w:sz w:val="26"/>
                <w:szCs w:val="26"/>
              </w:rPr>
              <w:t xml:space="preserve">của Quảng Bình Quy định mức chuẩn trợ cấp </w:t>
            </w:r>
            <w:r>
              <w:rPr>
                <w:bCs/>
                <w:iCs/>
                <w:sz w:val="26"/>
                <w:szCs w:val="26"/>
              </w:rPr>
              <w:lastRenderedPageBreak/>
              <w:t>giúp xã hội và mức trợ giúp xã hội đối với đối tượng bảo trợ xã hội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 xml:space="preserve">Căn cứ Nghị quyết số 66-NQ/TW ngày 30/4/2025 Nghị quyết của Bộ chính trị về đổi mới công tác xây </w:t>
            </w:r>
            <w:r>
              <w:rPr>
                <w:bCs/>
                <w:iCs/>
                <w:sz w:val="26"/>
                <w:szCs w:val="26"/>
              </w:rPr>
              <w:lastRenderedPageBreak/>
              <w:t>dựng và thi hành phá</w:t>
            </w:r>
            <w:r>
              <w:rPr>
                <w:bCs/>
                <w:iCs/>
                <w:sz w:val="26"/>
                <w:szCs w:val="26"/>
              </w:rPr>
              <w:t>p luật đáp ứng yêu cầu phát triển đất nước trong kỹ nguyên mớiNgày 12/6/2025, Quốc hội đã ban hành Nghị quyết số 202/2025/QH15 về việc sắp xếp đơn vị hành chính cấp tỉnh, Quyết định số 735/QĐ-TTg, ngày 24/4/2026 của Thủ tướng Chính phủ về việc Phê duyệt ph</w:t>
            </w:r>
            <w:r>
              <w:rPr>
                <w:bCs/>
                <w:iCs/>
                <w:sz w:val="26"/>
                <w:szCs w:val="26"/>
              </w:rPr>
              <w:t>ương án sắp xếp, tổ chức lại hệ thống Làng trẻ em SOS Việt Nam; Công văn số 3554 /VP-KGVX ngày 07/5/2026 của Văn phòng UBND tỉnh về chỉ đạo thực hiện phương án sắp xếp, tổ chức lại Làng Trẻ em SOS Đồng Hới.</w:t>
            </w:r>
          </w:p>
        </w:tc>
        <w:tc>
          <w:tcPr>
            <w:tcW w:w="4003" w:type="dxa"/>
            <w:vAlign w:val="center"/>
          </w:tcPr>
          <w:p w:rsidR="008733BE" w:rsidRDefault="00B4257D">
            <w:pPr>
              <w:jc w:val="both"/>
              <w:rPr>
                <w:bCs/>
                <w:iCs/>
                <w:sz w:val="26"/>
                <w:szCs w:val="26"/>
              </w:rPr>
            </w:pPr>
            <w:r>
              <w:rPr>
                <w:bCs/>
                <w:iCs/>
                <w:sz w:val="26"/>
                <w:szCs w:val="26"/>
              </w:rPr>
              <w:lastRenderedPageBreak/>
              <w:t>Ngày 12/6/2025, Quốc hội đã ban hành Nghị quyết s</w:t>
            </w:r>
            <w:r>
              <w:rPr>
                <w:bCs/>
                <w:iCs/>
                <w:sz w:val="26"/>
                <w:szCs w:val="26"/>
              </w:rPr>
              <w:t xml:space="preserve">ố 202/2025/QH15 về việc sắp xếp đơn vị hành chính cấp tỉnh, trong đó, sắp xếp tỉnh Quảng Bình và tỉnh Quảng Trị thành tỉnh Quảng Trị (mới). Đồng thời, Căn cứ Quyết định số </w:t>
            </w:r>
            <w:r>
              <w:rPr>
                <w:bCs/>
                <w:iCs/>
                <w:sz w:val="26"/>
                <w:szCs w:val="26"/>
              </w:rPr>
              <w:lastRenderedPageBreak/>
              <w:t>735/QĐ-TTg, ngày 24/4/2026 của Thủ tướng Chính phủ về việc Phê duyệt phương án sắp x</w:t>
            </w:r>
            <w:r>
              <w:rPr>
                <w:bCs/>
                <w:iCs/>
                <w:sz w:val="26"/>
                <w:szCs w:val="26"/>
              </w:rPr>
              <w:t>ếp, tổ chức lại hệ thống Làng trẻ em SOS Việt Nam; Công văn số 3554 /VP-KGVX ngày 07/5/2026 của Văn phòng UBND tỉnh về chỉ đạo thực hiện phương án sắp xếp, tổ chức lại Làng Trẻ em SOS Đồng Hới. Do đó đề nghị bãi bỏ Nghị Quyết 18/2021/NQ-HĐND và xây ban hàn</w:t>
            </w:r>
            <w:r>
              <w:rPr>
                <w:bCs/>
                <w:iCs/>
                <w:sz w:val="26"/>
                <w:szCs w:val="26"/>
              </w:rPr>
              <w:t>h Nghị quyết mới của tỉnh Quảng Trị (mới) để bảo đảm tính thống nhất, đồng bộ của hệ thống pháp luật và phù hợp với tình hình tổ chức hành chính hiện nay.</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w:t>
            </w:r>
          </w:p>
        </w:tc>
        <w:tc>
          <w:tcPr>
            <w:tcW w:w="1848" w:type="dxa"/>
            <w:vAlign w:val="center"/>
          </w:tcPr>
          <w:p w:rsidR="008733BE" w:rsidRDefault="00B4257D">
            <w:pPr>
              <w:jc w:val="both"/>
              <w:rPr>
                <w:bCs/>
                <w:iCs/>
                <w:sz w:val="26"/>
                <w:szCs w:val="26"/>
              </w:rPr>
            </w:pPr>
            <w:r>
              <w:rPr>
                <w:bCs/>
                <w:iCs/>
                <w:sz w:val="26"/>
                <w:szCs w:val="26"/>
              </w:rPr>
              <w:t>Nghị</w:t>
            </w:r>
            <w:r>
              <w:rPr>
                <w:bCs/>
                <w:iCs/>
                <w:sz w:val="26"/>
                <w:szCs w:val="26"/>
              </w:rPr>
              <w:t xml:space="preserve"> quyết số 47/2020/NQ-HĐND ngày 23/07/2020 của Quảng Trị Quy định mức chi tặng quà, chúc thọ, mừng thọ  đối với người cao tuổi trên địa bàn tỉnh Quảng Trị</w:t>
            </w:r>
          </w:p>
        </w:tc>
        <w:tc>
          <w:tcPr>
            <w:tcW w:w="2121" w:type="dxa"/>
            <w:vAlign w:val="center"/>
          </w:tcPr>
          <w:p w:rsidR="008733BE" w:rsidRDefault="00B4257D">
            <w:pPr>
              <w:jc w:val="both"/>
              <w:rPr>
                <w:bCs/>
                <w:iCs/>
                <w:sz w:val="26"/>
                <w:szCs w:val="26"/>
              </w:rPr>
            </w:pPr>
            <w:r>
              <w:rPr>
                <w:bCs/>
                <w:iCs/>
                <w:sz w:val="26"/>
                <w:szCs w:val="26"/>
              </w:rPr>
              <w:t xml:space="preserve">Căn cứ Nghị quyết số 66-NQ/TW ngày 30/4/2025 Nghị quyết của Bộ chính trị về đổi mới công tác xây dựng </w:t>
            </w:r>
            <w:r>
              <w:rPr>
                <w:bCs/>
                <w:iCs/>
                <w:sz w:val="26"/>
                <w:szCs w:val="26"/>
              </w:rPr>
              <w:t>và thi hành pháp luật đáp ứng yêu cầu phát triển đất nước trong kỹ nguyên mới Ngày 12/6/2025, Quốc hội đã ban hành Nghị quyết số 202/2025/QH15 ngày 12/4/2026về việc sắp xếp đơn vị hành chính cấp tỉnh, trong đó, sắp xếp tỉnh Quảng Bình và tỉnh Quảng Trị thà</w:t>
            </w:r>
            <w:r>
              <w:rPr>
                <w:bCs/>
                <w:iCs/>
                <w:sz w:val="26"/>
                <w:szCs w:val="26"/>
              </w:rPr>
              <w:t>nh tỉnh Quảng Trị (mới).</w:t>
            </w:r>
          </w:p>
        </w:tc>
        <w:tc>
          <w:tcPr>
            <w:tcW w:w="4003" w:type="dxa"/>
            <w:vAlign w:val="center"/>
          </w:tcPr>
          <w:p w:rsidR="008733BE" w:rsidRDefault="00B4257D">
            <w:pPr>
              <w:jc w:val="both"/>
              <w:rPr>
                <w:bCs/>
                <w:iCs/>
                <w:sz w:val="26"/>
                <w:szCs w:val="26"/>
              </w:rPr>
            </w:pPr>
            <w:r>
              <w:rPr>
                <w:bCs/>
                <w:iCs/>
                <w:sz w:val="26"/>
                <w:szCs w:val="26"/>
              </w:rPr>
              <w:t>Ngày 12/6/2025, Quốc hội đã ban hành Nghị quyết số 202/2025/QH15 về việc sắp xếp đơn vị hành chính cấp tỉnh, trong đó, sắp xếp tỉnh Quảng Bình và tỉnh Quảng Trị thành tỉnh Quảng Trị (mới). Do đó, đề nghị bãi bỏ Nghị Quyết 47/2020 v</w:t>
            </w:r>
            <w:r>
              <w:rPr>
                <w:bCs/>
                <w:iCs/>
                <w:sz w:val="26"/>
                <w:szCs w:val="26"/>
              </w:rPr>
              <w:t>à ban hành Nghị quyết mới của tỉnh Quảng Trị (mới) để bảo đảm tính thống nhất, đồng bộ của hệ thống pháp luật và phù hợp với tình hình tổ chức hành chính hiện nay.</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3.</w:t>
            </w:r>
          </w:p>
        </w:tc>
        <w:tc>
          <w:tcPr>
            <w:tcW w:w="1848" w:type="dxa"/>
            <w:vAlign w:val="center"/>
          </w:tcPr>
          <w:p w:rsidR="008733BE" w:rsidRDefault="00B4257D">
            <w:pPr>
              <w:jc w:val="both"/>
              <w:rPr>
                <w:bCs/>
                <w:iCs/>
                <w:sz w:val="26"/>
                <w:szCs w:val="26"/>
              </w:rPr>
            </w:pPr>
            <w:r>
              <w:rPr>
                <w:bCs/>
                <w:iCs/>
                <w:sz w:val="26"/>
                <w:szCs w:val="26"/>
              </w:rPr>
              <w:t xml:space="preserve">Nghị quyết số 77/2024/NQ-HĐND ngày 25/10/2024 của Quảng Bình Quy định mức hỗ trợ đối với </w:t>
            </w:r>
            <w:r>
              <w:rPr>
                <w:bCs/>
                <w:iCs/>
                <w:sz w:val="26"/>
                <w:szCs w:val="26"/>
              </w:rPr>
              <w:lastRenderedPageBreak/>
              <w:t>Nhân viên y tế thôn, bản; Cô đỡ thôn, bản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 xml:space="preserve">Căn cứ Nghị quyết số 66-NQ/TW ngày 30/4/2025 Nghị quyết của Bộ chính trị về đổi mới công </w:t>
            </w:r>
            <w:r>
              <w:rPr>
                <w:bCs/>
                <w:iCs/>
                <w:sz w:val="26"/>
                <w:szCs w:val="26"/>
              </w:rPr>
              <w:t xml:space="preserve">tác xây </w:t>
            </w:r>
            <w:r>
              <w:rPr>
                <w:bCs/>
                <w:iCs/>
                <w:sz w:val="26"/>
                <w:szCs w:val="26"/>
              </w:rPr>
              <w:lastRenderedPageBreak/>
              <w:t>dựng và thi hành pháp luật đáp ứng yêu cầu phát triển đất nước trong kỹ nguyên mới. Nghị định số 192/2026/NĐ-CP ngày 30/5/2026 của Chính phủ quy định về chế độ phụ cấp đặc thù trong lĩnh vực y tế và hỗ trợ hằng tháng đối với nhân viên y tế thôn bản</w:t>
            </w:r>
            <w:r>
              <w:rPr>
                <w:bCs/>
                <w:iCs/>
                <w:sz w:val="26"/>
                <w:szCs w:val="26"/>
              </w:rPr>
              <w:t>.</w:t>
            </w:r>
          </w:p>
        </w:tc>
        <w:tc>
          <w:tcPr>
            <w:tcW w:w="4003" w:type="dxa"/>
            <w:vAlign w:val="center"/>
          </w:tcPr>
          <w:p w:rsidR="008733BE" w:rsidRDefault="00B4257D">
            <w:pPr>
              <w:jc w:val="both"/>
              <w:rPr>
                <w:bCs/>
                <w:iCs/>
                <w:sz w:val="26"/>
                <w:szCs w:val="26"/>
              </w:rPr>
            </w:pPr>
            <w:r>
              <w:rPr>
                <w:bCs/>
                <w:iCs/>
                <w:sz w:val="26"/>
                <w:szCs w:val="26"/>
              </w:rPr>
              <w:lastRenderedPageBreak/>
              <w:t xml:space="preserve">Đối tượng áp dụng, phạm vi điều chỉnh phải quy định lại để áp dụng trên địa bàn toàn tỉnh Quảng Trị mới để thay thế Đối tượng áp dụng, phạm vi điều chỉnh Nghị quyết 77/2024/NQ – HĐND ngày 25/12/2026  tỉnh Quảng Bình chỉ áp </w:t>
            </w:r>
            <w:r>
              <w:rPr>
                <w:bCs/>
                <w:iCs/>
                <w:sz w:val="26"/>
                <w:szCs w:val="26"/>
              </w:rPr>
              <w:lastRenderedPageBreak/>
              <w:t>dụng đối với Nhân viên y tế thô</w:t>
            </w:r>
            <w:r>
              <w:rPr>
                <w:bCs/>
                <w:iCs/>
                <w:sz w:val="26"/>
                <w:szCs w:val="26"/>
              </w:rPr>
              <w:t xml:space="preserve">n, bản trên địa bàn tỉnh Quảng Bình. </w:t>
            </w:r>
            <w:r>
              <w:rPr>
                <w:bCs/>
                <w:iCs/>
                <w:sz w:val="26"/>
                <w:szCs w:val="26"/>
              </w:rPr>
              <w:br/>
              <w:t xml:space="preserve">- Thay thế để quy định mức hỗ trợ  cao hơn mức hỗ trợ củ phù hợp với Điều 7, khoản 2 Nghị định số 192/2026/NĐ-CP ngày 30/5/2026 của Chính phủ quy định về chế độ phụ cấp đặc thù trong lĩnh vực y tế và hỗ trợ hằng tháng </w:t>
            </w:r>
            <w:r>
              <w:rPr>
                <w:bCs/>
                <w:iCs/>
                <w:sz w:val="26"/>
                <w:szCs w:val="26"/>
              </w:rPr>
              <w:t>đối với nhân viên y tế thôn bản.</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B4257D">
            <w:pPr>
              <w:jc w:val="both"/>
              <w:rPr>
                <w:bCs/>
                <w:iCs/>
                <w:sz w:val="26"/>
                <w:szCs w:val="26"/>
              </w:rPr>
            </w:pPr>
            <w:r>
              <w:rPr>
                <w:bCs/>
                <w:iCs/>
                <w:sz w:val="26"/>
                <w:szCs w:val="26"/>
              </w:rPr>
              <w:t>Quảng Bình</w:t>
            </w:r>
          </w:p>
        </w:tc>
      </w:tr>
      <w:tr w:rsidR="008733BE">
        <w:tc>
          <w:tcPr>
            <w:tcW w:w="959" w:type="dxa"/>
            <w:vAlign w:val="center"/>
          </w:tcPr>
          <w:p w:rsidR="008733BE" w:rsidRDefault="00B4257D">
            <w:pPr>
              <w:jc w:val="center"/>
              <w:rPr>
                <w:bCs/>
                <w:iCs/>
                <w:sz w:val="26"/>
                <w:szCs w:val="26"/>
              </w:rPr>
            </w:pPr>
            <w:r>
              <w:rPr>
                <w:bCs/>
                <w:iCs/>
                <w:sz w:val="26"/>
                <w:szCs w:val="26"/>
              </w:rPr>
              <w:lastRenderedPageBreak/>
              <w:t>4.</w:t>
            </w:r>
          </w:p>
        </w:tc>
        <w:tc>
          <w:tcPr>
            <w:tcW w:w="1848" w:type="dxa"/>
            <w:vAlign w:val="center"/>
          </w:tcPr>
          <w:p w:rsidR="008733BE" w:rsidRDefault="00B4257D">
            <w:pPr>
              <w:jc w:val="both"/>
              <w:rPr>
                <w:bCs/>
                <w:iCs/>
                <w:sz w:val="26"/>
                <w:szCs w:val="26"/>
              </w:rPr>
            </w:pPr>
            <w:r>
              <w:rPr>
                <w:bCs/>
                <w:iCs/>
                <w:sz w:val="26"/>
                <w:szCs w:val="26"/>
              </w:rPr>
              <w:t>Quyết định số 04/2024/QĐ-UBND ngày 12/03/2024 của Quảng Bình phân cấp thẩm quyền ban hành tiêu chuẩn, định mức sử d</w:t>
            </w:r>
            <w:r>
              <w:rPr>
                <w:bCs/>
                <w:iCs/>
                <w:sz w:val="26"/>
                <w:szCs w:val="26"/>
              </w:rPr>
              <w:t>ụng máy móc, thiết bị chuyên dùng thuộc lĩnh vực y tế trên địa bàn tỉnh Quảng Bình</w:t>
            </w:r>
          </w:p>
        </w:tc>
        <w:tc>
          <w:tcPr>
            <w:tcW w:w="2121" w:type="dxa"/>
            <w:vAlign w:val="center"/>
          </w:tcPr>
          <w:p w:rsidR="008733BE" w:rsidRDefault="00B4257D">
            <w:pPr>
              <w:jc w:val="both"/>
              <w:rPr>
                <w:bCs/>
                <w:iCs/>
                <w:sz w:val="26"/>
                <w:szCs w:val="26"/>
              </w:rPr>
            </w:pPr>
            <w:r>
              <w:rPr>
                <w:bCs/>
                <w:iCs/>
                <w:sz w:val="26"/>
                <w:szCs w:val="26"/>
              </w:rPr>
              <w:t>Căn cứ Nghị quyết số 66-NQ/TW ngày 30/4/2025 Nghị quyết của Bộ chính trị về đổi mới công tác xây dựng và thi hành pháp luật đáp ứng yêu cầu phát triển đất nước trong kỹ nguy</w:t>
            </w:r>
            <w:r>
              <w:rPr>
                <w:bCs/>
                <w:iCs/>
                <w:sz w:val="26"/>
                <w:szCs w:val="26"/>
              </w:rPr>
              <w:t>ên mới</w:t>
            </w:r>
            <w:r>
              <w:rPr>
                <w:bCs/>
                <w:iCs/>
                <w:sz w:val="26"/>
                <w:szCs w:val="26"/>
              </w:rPr>
              <w:br/>
              <w:t xml:space="preserve">-  Quyết định số 15/2025/QĐ-TTg ngày 14 tháng 6 năm 2025 của </w:t>
            </w:r>
            <w:r>
              <w:rPr>
                <w:bCs/>
                <w:iCs/>
                <w:sz w:val="26"/>
                <w:szCs w:val="26"/>
              </w:rPr>
              <w:lastRenderedPageBreak/>
              <w:t>Thủ tướng Chính phủ quy định tiêu chuẩn, định mức sử dụng máy móc, thiết bị; được sửa đổi, bổ sung bởi Quyết định số 10/2026/QĐ-TTg;</w:t>
            </w:r>
            <w:r>
              <w:rPr>
                <w:bCs/>
                <w:iCs/>
                <w:sz w:val="26"/>
                <w:szCs w:val="26"/>
              </w:rPr>
              <w:br/>
              <w:t>- Thông tư số 10/2026/TT-BYT ngày 14 tháng 5 năm 2026 c</w:t>
            </w:r>
            <w:r>
              <w:rPr>
                <w:bCs/>
                <w:iCs/>
                <w:sz w:val="26"/>
                <w:szCs w:val="26"/>
              </w:rPr>
              <w:t xml:space="preserve">ủa Bộ trưởng Bộ Y tế quy định chi tiết hướng dẫn về tiêu chuẩn, định mức sử dụng máy móc, thiết bị chuyên dùng trong lĩnh vực y tế thuộc lĩnh vực quản lý nhà nước của Bộ Y tế và phân cấp thẩm quyền quyết định tiêu chuẩn, định mức sử dụng máy móc, thiết bị </w:t>
            </w:r>
            <w:r>
              <w:rPr>
                <w:bCs/>
                <w:iCs/>
                <w:sz w:val="26"/>
                <w:szCs w:val="26"/>
              </w:rPr>
              <w:t xml:space="preserve">chuyên dùng thuộc phạm vi </w:t>
            </w:r>
            <w:r>
              <w:rPr>
                <w:bCs/>
                <w:iCs/>
                <w:sz w:val="26"/>
                <w:szCs w:val="26"/>
              </w:rPr>
              <w:lastRenderedPageBreak/>
              <w:t>quản lý của Bộ Y tế;</w:t>
            </w:r>
          </w:p>
        </w:tc>
        <w:tc>
          <w:tcPr>
            <w:tcW w:w="4003" w:type="dxa"/>
            <w:vAlign w:val="center"/>
          </w:tcPr>
          <w:p w:rsidR="008733BE" w:rsidRDefault="00B4257D">
            <w:pPr>
              <w:jc w:val="both"/>
              <w:rPr>
                <w:bCs/>
                <w:iCs/>
                <w:sz w:val="26"/>
                <w:szCs w:val="26"/>
              </w:rPr>
            </w:pPr>
            <w:r>
              <w:rPr>
                <w:bCs/>
                <w:iCs/>
                <w:sz w:val="26"/>
                <w:szCs w:val="26"/>
              </w:rPr>
              <w:lastRenderedPageBreak/>
              <w:t>Phạm vi điều chỉnh;</w:t>
            </w:r>
            <w:r>
              <w:rPr>
                <w:bCs/>
                <w:iCs/>
                <w:sz w:val="26"/>
                <w:szCs w:val="26"/>
              </w:rPr>
              <w:br/>
              <w:t>- Sửa đổi nội dung quyết định để đảm bảo thống nhất với các quy định hiện hành về tiêu chuẩn, định mức trang thiết bị chuyên dùng thuộc lĩnh vực y tế</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B4257D">
            <w:pPr>
              <w:jc w:val="both"/>
              <w:rPr>
                <w:bCs/>
                <w:iCs/>
                <w:sz w:val="26"/>
                <w:szCs w:val="26"/>
              </w:rPr>
            </w:pPr>
            <w:r>
              <w:rPr>
                <w:bCs/>
                <w:iCs/>
                <w:sz w:val="26"/>
                <w:szCs w:val="26"/>
              </w:rPr>
              <w:t>Quảng Bình</w:t>
            </w:r>
          </w:p>
        </w:tc>
      </w:tr>
      <w:tr w:rsidR="008733BE">
        <w:tc>
          <w:tcPr>
            <w:tcW w:w="959" w:type="dxa"/>
            <w:vAlign w:val="center"/>
          </w:tcPr>
          <w:p w:rsidR="008733BE" w:rsidRDefault="00B4257D">
            <w:pPr>
              <w:jc w:val="center"/>
              <w:rPr>
                <w:bCs/>
                <w:iCs/>
                <w:sz w:val="26"/>
                <w:szCs w:val="26"/>
              </w:rPr>
            </w:pPr>
            <w:r>
              <w:rPr>
                <w:bCs/>
                <w:iCs/>
                <w:sz w:val="26"/>
                <w:szCs w:val="26"/>
              </w:rPr>
              <w:lastRenderedPageBreak/>
              <w:t>5.</w:t>
            </w:r>
          </w:p>
        </w:tc>
        <w:tc>
          <w:tcPr>
            <w:tcW w:w="1848" w:type="dxa"/>
            <w:vAlign w:val="center"/>
          </w:tcPr>
          <w:p w:rsidR="008733BE" w:rsidRDefault="00B4257D">
            <w:pPr>
              <w:jc w:val="both"/>
              <w:rPr>
                <w:bCs/>
                <w:iCs/>
                <w:sz w:val="26"/>
                <w:szCs w:val="26"/>
              </w:rPr>
            </w:pPr>
            <w:r>
              <w:rPr>
                <w:bCs/>
                <w:iCs/>
                <w:sz w:val="26"/>
                <w:szCs w:val="26"/>
              </w:rPr>
              <w:t>Quyết định số 33/2023/QĐ-UBND ngày 25/10/2023 của Quảng Bình Ban hành Quy chuẩn kỹ thuật địa phương về chất lượng nước sạch sử dụng cho mục đích sinh hoạt trên địa bàn tỉ</w:t>
            </w:r>
            <w:r>
              <w:rPr>
                <w:bCs/>
                <w:iCs/>
                <w:sz w:val="26"/>
                <w:szCs w:val="26"/>
              </w:rPr>
              <w:t>nh Quảng Bình.</w:t>
            </w:r>
          </w:p>
        </w:tc>
        <w:tc>
          <w:tcPr>
            <w:tcW w:w="2121" w:type="dxa"/>
            <w:vAlign w:val="center"/>
          </w:tcPr>
          <w:p w:rsidR="008733BE" w:rsidRDefault="00B4257D">
            <w:pPr>
              <w:jc w:val="both"/>
              <w:rPr>
                <w:bCs/>
                <w:iCs/>
                <w:sz w:val="26"/>
                <w:szCs w:val="26"/>
              </w:rPr>
            </w:pPr>
            <w:r>
              <w:rPr>
                <w:bCs/>
                <w:iCs/>
                <w:sz w:val="26"/>
                <w:szCs w:val="26"/>
              </w:rPr>
              <w:t>Căn cứ Nghị quyết số 66-NQ/TW ngày 30/4/2025 Nghị quyết của Bộ chính trị về đổi mới công tác xây dựng và thi hành pháp luật đáp ứng yêu cầu phát triển đất nước trong kỹ nguyên mới</w:t>
            </w:r>
            <w:r>
              <w:rPr>
                <w:bCs/>
                <w:iCs/>
                <w:sz w:val="26"/>
                <w:szCs w:val="26"/>
              </w:rPr>
              <w:br/>
              <w:t>Ngày 12/6/2025, Quốc hội đã ban hành Nghị quyết số 202/2025/Q</w:t>
            </w:r>
            <w:r>
              <w:rPr>
                <w:bCs/>
                <w:iCs/>
                <w:sz w:val="26"/>
                <w:szCs w:val="26"/>
              </w:rPr>
              <w:t>H15 ngày 12/4/2026về việc sắp xếp đơn vị hành chính cấp tỉnh, trong đó, sắp xếp tỉnh Quảng Bình và tỉnh Quảng Trị thành tỉnh Quảng Trị (mới).</w:t>
            </w:r>
          </w:p>
        </w:tc>
        <w:tc>
          <w:tcPr>
            <w:tcW w:w="4003" w:type="dxa"/>
            <w:vAlign w:val="center"/>
          </w:tcPr>
          <w:p w:rsidR="008733BE" w:rsidRDefault="00B4257D">
            <w:pPr>
              <w:jc w:val="both"/>
              <w:rPr>
                <w:bCs/>
                <w:iCs/>
                <w:sz w:val="26"/>
                <w:szCs w:val="26"/>
              </w:rPr>
            </w:pPr>
            <w:r>
              <w:rPr>
                <w:bCs/>
                <w:iCs/>
                <w:sz w:val="26"/>
                <w:szCs w:val="26"/>
              </w:rPr>
              <w:t>- Quyết định số 33/2023/QĐ –UBND ngày 25/10/2023 của UBND tỉnh Quảng Bình chỉ có phạm vi trên địa bàn tỉnh Quảng B</w:t>
            </w:r>
            <w:r>
              <w:rPr>
                <w:bCs/>
                <w:iCs/>
                <w:sz w:val="26"/>
                <w:szCs w:val="26"/>
              </w:rPr>
              <w:t>ình (cũ). Trong khi đó tỉnh Quảng Trị (cũ) chưa có Quyết định này. Nên cần phải xây dựng mới chung về Quy chuẩn kỹ thuật địa phương về chất lượng nước sạch sử dụng cho mục đích sinh hoạt trên địa bàn tỉnh Quảng Trị (mới)</w:t>
            </w:r>
            <w:r>
              <w:rPr>
                <w:bCs/>
                <w:iCs/>
                <w:sz w:val="26"/>
                <w:szCs w:val="26"/>
              </w:rPr>
              <w:br/>
              <w:t>Hiện nay, các Văn bản mới đã ban hà</w:t>
            </w:r>
            <w:r>
              <w:rPr>
                <w:bCs/>
                <w:iCs/>
                <w:sz w:val="26"/>
                <w:szCs w:val="26"/>
              </w:rPr>
              <w:t>nh thay thế các văn bản cũ mà QĐ 33/2023/QĐ-UBND căn cứ nên cần phải được sửa đổi</w:t>
            </w:r>
            <w:r>
              <w:rPr>
                <w:bCs/>
                <w:iCs/>
                <w:sz w:val="26"/>
                <w:szCs w:val="26"/>
              </w:rPr>
              <w:br/>
              <w:t xml:space="preserve">- Ngày 31/12/2024, Bộ trưởng Bộ Y tế ban hành Thông tư 52/2024/TT-BYT về Quy chuẩn kỹ thuật quốc gia và quy định kiểm tra, giám sát chất lượng nước sạch sử dụng cho mục đích </w:t>
            </w:r>
            <w:r>
              <w:rPr>
                <w:bCs/>
                <w:iCs/>
                <w:sz w:val="26"/>
                <w:szCs w:val="26"/>
              </w:rPr>
              <w:t>sinh hoạt.</w:t>
            </w:r>
            <w:r>
              <w:rPr>
                <w:bCs/>
                <w:iCs/>
                <w:sz w:val="26"/>
                <w:szCs w:val="26"/>
              </w:rPr>
              <w:br/>
              <w:t>- Ngày 09/4/2026, Bộ trưởng Bộ Khoa học và Công nghệ ban hành Thông tư 15/2026/TT-BKHCN quy định chi tiết xây dựng, thẩm định và ban hành quy chuẩn kỹ thuật</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IV/2027</w:t>
            </w:r>
          </w:p>
        </w:tc>
        <w:tc>
          <w:tcPr>
            <w:tcW w:w="1904" w:type="dxa"/>
            <w:vAlign w:val="center"/>
          </w:tcPr>
          <w:p w:rsidR="008733BE" w:rsidRDefault="00B4257D">
            <w:pPr>
              <w:jc w:val="both"/>
              <w:rPr>
                <w:bCs/>
                <w:iCs/>
                <w:sz w:val="26"/>
                <w:szCs w:val="26"/>
              </w:rPr>
            </w:pPr>
            <w:r>
              <w:rPr>
                <w:bCs/>
                <w:iCs/>
                <w:sz w:val="26"/>
                <w:szCs w:val="26"/>
              </w:rPr>
              <w:t>Tiêu chí 2.3; Tiêu chí 1.4 - Tiêu chí về xây dựng, thi hành pháp lu</w:t>
            </w:r>
            <w:r>
              <w:rPr>
                <w:bCs/>
                <w:iCs/>
                <w:sz w:val="26"/>
                <w:szCs w:val="26"/>
              </w:rPr>
              <w:t xml:space="preserve">ật </w:t>
            </w:r>
          </w:p>
        </w:tc>
        <w:tc>
          <w:tcPr>
            <w:tcW w:w="1710" w:type="dxa"/>
            <w:vAlign w:val="center"/>
          </w:tcPr>
          <w:p w:rsidR="008733BE" w:rsidRDefault="00B4257D">
            <w:pPr>
              <w:jc w:val="both"/>
              <w:rPr>
                <w:bCs/>
                <w:iCs/>
                <w:sz w:val="26"/>
                <w:szCs w:val="26"/>
              </w:rPr>
            </w:pPr>
            <w:r>
              <w:rPr>
                <w:bCs/>
                <w:iCs/>
                <w:sz w:val="26"/>
                <w:szCs w:val="26"/>
              </w:rPr>
              <w:t>Quảng Bình</w:t>
            </w:r>
          </w:p>
        </w:tc>
      </w:tr>
      <w:tr w:rsidR="008733BE">
        <w:trPr>
          <w:trHeight w:val="315"/>
        </w:trPr>
        <w:tc>
          <w:tcPr>
            <w:tcW w:w="15237" w:type="dxa"/>
            <w:gridSpan w:val="8"/>
            <w:vAlign w:val="center"/>
          </w:tcPr>
          <w:p w:rsidR="008733BE" w:rsidRDefault="00B4257D">
            <w:pPr>
              <w:ind w:left="1080"/>
              <w:jc w:val="center"/>
              <w:rPr>
                <w:b/>
                <w:sz w:val="26"/>
                <w:szCs w:val="26"/>
              </w:rPr>
            </w:pPr>
            <w:r>
              <w:rPr>
                <w:b/>
                <w:sz w:val="26"/>
                <w:szCs w:val="26"/>
              </w:rPr>
              <w:t>II. KHOA HỌC VÀ CÔNG NGHỆ</w:t>
            </w:r>
          </w:p>
        </w:tc>
      </w:tr>
      <w:tr w:rsidR="008733BE">
        <w:tc>
          <w:tcPr>
            <w:tcW w:w="959" w:type="dxa"/>
            <w:vAlign w:val="center"/>
          </w:tcPr>
          <w:p w:rsidR="008733BE" w:rsidRDefault="00B4257D">
            <w:pPr>
              <w:jc w:val="center"/>
              <w:rPr>
                <w:bCs/>
                <w:iCs/>
                <w:sz w:val="26"/>
                <w:szCs w:val="26"/>
              </w:rPr>
            </w:pPr>
            <w:r>
              <w:rPr>
                <w:bCs/>
                <w:iCs/>
                <w:sz w:val="26"/>
                <w:szCs w:val="26"/>
              </w:rPr>
              <w:t>1.</w:t>
            </w:r>
          </w:p>
        </w:tc>
        <w:tc>
          <w:tcPr>
            <w:tcW w:w="1848" w:type="dxa"/>
            <w:vAlign w:val="center"/>
          </w:tcPr>
          <w:p w:rsidR="008733BE" w:rsidRDefault="00B4257D">
            <w:pPr>
              <w:jc w:val="both"/>
              <w:rPr>
                <w:bCs/>
                <w:iCs/>
                <w:sz w:val="26"/>
                <w:szCs w:val="26"/>
              </w:rPr>
            </w:pPr>
            <w:r>
              <w:rPr>
                <w:bCs/>
                <w:iCs/>
                <w:sz w:val="26"/>
                <w:szCs w:val="26"/>
              </w:rPr>
              <w:t>Nghị quyết số số 33/2024/NQ-</w:t>
            </w:r>
            <w:r>
              <w:rPr>
                <w:bCs/>
                <w:iCs/>
                <w:sz w:val="26"/>
                <w:szCs w:val="26"/>
              </w:rPr>
              <w:lastRenderedPageBreak/>
              <w:t>HĐND ngày 10/05/2024 của Tỉnh Quảng Trị (cũ) Quy định mức chi lập dự toán, quản lý sử dụng và quyết toán kinh phí đối với nhiệm vụ khoa học và công nghệ có sử dụng ngân sách Nhà nước</w:t>
            </w:r>
            <w:r>
              <w:rPr>
                <w:bCs/>
                <w:iCs/>
                <w:sz w:val="26"/>
                <w:szCs w:val="26"/>
              </w:rPr>
              <w:t xml:space="preserve">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 Luật Ngân sách nhà nước số 89/2025/QH15;</w:t>
            </w:r>
            <w:r>
              <w:rPr>
                <w:bCs/>
                <w:iCs/>
                <w:sz w:val="26"/>
                <w:szCs w:val="26"/>
              </w:rPr>
              <w:br/>
            </w:r>
            <w:r>
              <w:rPr>
                <w:bCs/>
                <w:iCs/>
                <w:sz w:val="26"/>
                <w:szCs w:val="26"/>
              </w:rPr>
              <w:lastRenderedPageBreak/>
              <w:t>- Luật Khoa học, công nghệ và đổi mới sáng tạo số 93/2025/QH15;</w:t>
            </w:r>
            <w:r>
              <w:rPr>
                <w:bCs/>
                <w:iCs/>
                <w:sz w:val="26"/>
                <w:szCs w:val="26"/>
              </w:rPr>
              <w:br/>
              <w:t>- Nghị quyết số 66-NQ/TW ngày 30/4/2025 của Bộ Chính trị;</w:t>
            </w:r>
            <w:r>
              <w:rPr>
                <w:bCs/>
                <w:iCs/>
                <w:sz w:val="26"/>
                <w:szCs w:val="26"/>
              </w:rPr>
              <w:br/>
              <w:t xml:space="preserve">- Nghị định số 265/2025/NĐ-CP của Chính phủ quy định chi tiết </w:t>
            </w:r>
            <w:r>
              <w:rPr>
                <w:bCs/>
                <w:iCs/>
                <w:sz w:val="26"/>
                <w:szCs w:val="26"/>
              </w:rPr>
              <w:t>và hướng dẫn thi hành một số điều của Luật Khoa học, công nghệ và đổi mới sáng tạo về tài chính và đầu tư trong khoa học, công nghệ và đổi mới sáng tạo;</w:t>
            </w:r>
            <w:r>
              <w:rPr>
                <w:bCs/>
                <w:iCs/>
                <w:sz w:val="26"/>
                <w:szCs w:val="26"/>
              </w:rPr>
              <w:br/>
              <w:t>- Nghị định số 267/2025/NĐ-CP của Chính phủ quy định chi tiết và hướng dẫn thi hành một số điều của Luậ</w:t>
            </w:r>
            <w:r>
              <w:rPr>
                <w:bCs/>
                <w:iCs/>
                <w:sz w:val="26"/>
                <w:szCs w:val="26"/>
              </w:rPr>
              <w:t xml:space="preserve">t Khoa học, công nghệ và đổi mới sáng tạo về chương trình, nhiệm vụ khoa </w:t>
            </w:r>
            <w:r>
              <w:rPr>
                <w:bCs/>
                <w:iCs/>
                <w:sz w:val="26"/>
                <w:szCs w:val="26"/>
              </w:rPr>
              <w:lastRenderedPageBreak/>
              <w:t>học, công nghệ và đổi mới sáng tạo và một số quy định về thúc đẩy hoạt động nghiên cứu khoa học, phát triển công nghệ và đổi mới sáng tạo;</w:t>
            </w:r>
            <w:r>
              <w:rPr>
                <w:bCs/>
                <w:iCs/>
                <w:sz w:val="26"/>
                <w:szCs w:val="26"/>
              </w:rPr>
              <w:br/>
              <w:t>- Thông tư số 38/2025/TT-BKHCN của Bộ trưởng</w:t>
            </w:r>
            <w:r>
              <w:rPr>
                <w:bCs/>
                <w:iCs/>
                <w:sz w:val="26"/>
                <w:szCs w:val="26"/>
              </w:rPr>
              <w:t xml:space="preserve"> Bộ Khoa học và Công nghệ quy định lập dự toán, quản lý sử dụng và quyết toán kinh phí ngân sách nhà nước đối với một số nội dung chi quản lý hoạt động khoa học, công nghệ và đổi mới sáng tạo;</w:t>
            </w:r>
          </w:p>
        </w:tc>
        <w:tc>
          <w:tcPr>
            <w:tcW w:w="4003" w:type="dxa"/>
            <w:vAlign w:val="center"/>
          </w:tcPr>
          <w:p w:rsidR="008733BE" w:rsidRDefault="00B4257D">
            <w:pPr>
              <w:jc w:val="both"/>
              <w:rPr>
                <w:bCs/>
                <w:iCs/>
                <w:sz w:val="26"/>
                <w:szCs w:val="26"/>
              </w:rPr>
            </w:pPr>
            <w:r>
              <w:rPr>
                <w:bCs/>
                <w:iCs/>
                <w:sz w:val="26"/>
                <w:szCs w:val="26"/>
              </w:rPr>
              <w:lastRenderedPageBreak/>
              <w:t>- Phạm vi điều chỉnh;</w:t>
            </w:r>
            <w:r>
              <w:rPr>
                <w:bCs/>
                <w:iCs/>
                <w:sz w:val="26"/>
                <w:szCs w:val="26"/>
              </w:rPr>
              <w:br/>
              <w:t xml:space="preserve">- Sửa đổi nội dung nghị quyết để đảm bảo </w:t>
            </w:r>
            <w:r>
              <w:rPr>
                <w:bCs/>
                <w:iCs/>
                <w:sz w:val="26"/>
                <w:szCs w:val="26"/>
              </w:rPr>
              <w:t xml:space="preserve">thống nhất với các quy </w:t>
            </w:r>
            <w:r>
              <w:rPr>
                <w:bCs/>
                <w:iCs/>
                <w:sz w:val="26"/>
                <w:szCs w:val="26"/>
              </w:rPr>
              <w:lastRenderedPageBreak/>
              <w:t>định hiện hành về phát triển khoa học công nghệ, đổi mới sáng tạo và chuyển đổi số</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1.2 - Tiêu chí về khoa học, công </w:t>
            </w:r>
            <w:r>
              <w:rPr>
                <w:bCs/>
                <w:iCs/>
                <w:sz w:val="26"/>
                <w:szCs w:val="26"/>
              </w:rPr>
              <w:lastRenderedPageBreak/>
              <w:t>nghệ; Tiêu chí 1.4 - Tiêu chí về xây dựng, thi hành pháp luật; Tiêu chí 1.5 - Tiêu chí</w:t>
            </w:r>
            <w:r>
              <w:rPr>
                <w:bCs/>
                <w:iCs/>
                <w:sz w:val="26"/>
                <w:szCs w:val="26"/>
              </w:rPr>
              <w:t xml:space="preserve"> về kinh tế tư nhân;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w:t>
            </w:r>
          </w:p>
        </w:tc>
        <w:tc>
          <w:tcPr>
            <w:tcW w:w="1848" w:type="dxa"/>
            <w:vAlign w:val="center"/>
          </w:tcPr>
          <w:p w:rsidR="008733BE" w:rsidRDefault="00B4257D">
            <w:pPr>
              <w:jc w:val="both"/>
              <w:rPr>
                <w:bCs/>
                <w:iCs/>
                <w:sz w:val="26"/>
                <w:szCs w:val="26"/>
              </w:rPr>
            </w:pPr>
            <w:r>
              <w:rPr>
                <w:bCs/>
                <w:iCs/>
                <w:sz w:val="26"/>
                <w:szCs w:val="26"/>
              </w:rPr>
              <w:t xml:space="preserve">Nghị quyết số số 06/2021/NQ-HĐND ngày 13/08/2021 của Tỉnh Quảng Bình Quy định </w:t>
            </w:r>
            <w:r>
              <w:rPr>
                <w:bCs/>
                <w:iCs/>
                <w:sz w:val="26"/>
                <w:szCs w:val="26"/>
              </w:rPr>
              <w:lastRenderedPageBreak/>
              <w:t>chính sách hỗ trợ sáng tạo khoa học và đổi mới công nghệ trên địa bàn tỉnh Quảng Bình giai đoạn 2021 - 2025.</w:t>
            </w:r>
          </w:p>
        </w:tc>
        <w:tc>
          <w:tcPr>
            <w:tcW w:w="2121" w:type="dxa"/>
            <w:vAlign w:val="center"/>
          </w:tcPr>
          <w:p w:rsidR="008733BE" w:rsidRDefault="00B4257D">
            <w:pPr>
              <w:jc w:val="both"/>
              <w:rPr>
                <w:bCs/>
                <w:iCs/>
                <w:sz w:val="26"/>
                <w:szCs w:val="26"/>
              </w:rPr>
            </w:pPr>
            <w:r>
              <w:rPr>
                <w:bCs/>
                <w:iCs/>
                <w:sz w:val="26"/>
                <w:szCs w:val="26"/>
              </w:rPr>
              <w:lastRenderedPageBreak/>
              <w:t>- Nghị quyết số 57/NQ-TW ngày</w:t>
            </w:r>
            <w:r>
              <w:rPr>
                <w:bCs/>
                <w:iCs/>
                <w:sz w:val="26"/>
                <w:szCs w:val="26"/>
              </w:rPr>
              <w:t xml:space="preserve"> 22/12/2024 của Bộ Chính trị về đột phá phát triển khoa học, công nghệ, đổi mới </w:t>
            </w:r>
            <w:r>
              <w:rPr>
                <w:bCs/>
                <w:iCs/>
                <w:sz w:val="26"/>
                <w:szCs w:val="26"/>
              </w:rPr>
              <w:lastRenderedPageBreak/>
              <w:t>sáng tạo và chuyển đổi số quốc gia;</w:t>
            </w:r>
            <w:r>
              <w:rPr>
                <w:bCs/>
                <w:iCs/>
                <w:sz w:val="26"/>
                <w:szCs w:val="26"/>
              </w:rPr>
              <w:br/>
              <w:t xml:space="preserve"> - Nghị quyết số 68-NQ/TW ngày 4/5/2025 của Bộ Chính trị về phát triển kinh tế tư nhân;</w:t>
            </w:r>
            <w:r>
              <w:rPr>
                <w:bCs/>
                <w:iCs/>
                <w:sz w:val="26"/>
                <w:szCs w:val="26"/>
              </w:rPr>
              <w:br/>
              <w:t>- Nghị quyết số 193/2025/QH15 ngày 19/02/2025 của Qu</w:t>
            </w:r>
            <w:r>
              <w:rPr>
                <w:bCs/>
                <w:iCs/>
                <w:sz w:val="26"/>
                <w:szCs w:val="26"/>
              </w:rPr>
              <w:t xml:space="preserve">ốc hội về thí điểm một số cơ chế, chính sách đặc biệt tạo đột phá phát triển khoa học, công nghệ, đổi mới sáng tạo và chuyển đổi số quốc gia; </w:t>
            </w:r>
            <w:r>
              <w:rPr>
                <w:bCs/>
                <w:iCs/>
                <w:sz w:val="26"/>
                <w:szCs w:val="26"/>
              </w:rPr>
              <w:br/>
              <w:t>- Nghị quyết số 66-NQ/TW ngày 30/4/2025 của Bộ Chính trị;</w:t>
            </w:r>
          </w:p>
        </w:tc>
        <w:tc>
          <w:tcPr>
            <w:tcW w:w="4003" w:type="dxa"/>
            <w:vAlign w:val="center"/>
          </w:tcPr>
          <w:p w:rsidR="008733BE" w:rsidRDefault="00B4257D">
            <w:pPr>
              <w:jc w:val="both"/>
              <w:rPr>
                <w:bCs/>
                <w:iCs/>
                <w:sz w:val="26"/>
                <w:szCs w:val="26"/>
              </w:rPr>
            </w:pPr>
            <w:r>
              <w:rPr>
                <w:bCs/>
                <w:iCs/>
                <w:sz w:val="26"/>
                <w:szCs w:val="26"/>
              </w:rPr>
              <w:lastRenderedPageBreak/>
              <w:t>- Phạm vi điều chỉnh;</w:t>
            </w:r>
            <w:r>
              <w:rPr>
                <w:bCs/>
                <w:iCs/>
                <w:sz w:val="26"/>
                <w:szCs w:val="26"/>
              </w:rPr>
              <w:br/>
              <w:t xml:space="preserve">- Sửa đổi nội dung nghị quyết để </w:t>
            </w:r>
            <w:r>
              <w:rPr>
                <w:bCs/>
                <w:iCs/>
                <w:sz w:val="26"/>
                <w:szCs w:val="26"/>
              </w:rPr>
              <w:t>đảm bảo thống nhất với các quy định hiện hành về phát triển khoa học công nghệ, đổi mới sáng tạo và chuyển đổi số</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1.2 - Tiêu chí về khoa học, công nghệ; Tiêu chí 1.4 - Tiêu chí về xây dựng, thi hành pháp luật; </w:t>
            </w:r>
            <w:r>
              <w:rPr>
                <w:bCs/>
                <w:iCs/>
                <w:sz w:val="26"/>
                <w:szCs w:val="26"/>
              </w:rPr>
              <w:lastRenderedPageBreak/>
              <w:t xml:space="preserve">Tiêu chí 1.5 - </w:t>
            </w:r>
            <w:r>
              <w:rPr>
                <w:bCs/>
                <w:iCs/>
                <w:sz w:val="26"/>
                <w:szCs w:val="26"/>
              </w:rPr>
              <w:t xml:space="preserve">Tiêu chí về kinh tế tư nhân;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3.</w:t>
            </w:r>
          </w:p>
        </w:tc>
        <w:tc>
          <w:tcPr>
            <w:tcW w:w="1848" w:type="dxa"/>
            <w:vAlign w:val="center"/>
          </w:tcPr>
          <w:p w:rsidR="008733BE" w:rsidRDefault="00B4257D">
            <w:pPr>
              <w:jc w:val="both"/>
              <w:rPr>
                <w:bCs/>
                <w:iCs/>
                <w:sz w:val="26"/>
                <w:szCs w:val="26"/>
              </w:rPr>
            </w:pPr>
            <w:r>
              <w:rPr>
                <w:bCs/>
                <w:iCs/>
                <w:sz w:val="26"/>
                <w:szCs w:val="26"/>
              </w:rPr>
              <w:t xml:space="preserve">Quyết định số số 17/2020/QĐ-UBND ngày 06/10/2020 của Tỉnh Quảng </w:t>
            </w:r>
            <w:r>
              <w:rPr>
                <w:bCs/>
                <w:iCs/>
                <w:sz w:val="26"/>
                <w:szCs w:val="26"/>
              </w:rPr>
              <w:lastRenderedPageBreak/>
              <w:t>Bình Ban hành Quy định quản lý cáp thông tin treo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 Luật Tổ chức chính quyền địa phương số 72/2025/QH15 ngày 16/6/2</w:t>
            </w:r>
            <w:r>
              <w:rPr>
                <w:bCs/>
                <w:iCs/>
                <w:sz w:val="26"/>
                <w:szCs w:val="26"/>
              </w:rPr>
              <w:t>025;</w:t>
            </w:r>
            <w:r>
              <w:rPr>
                <w:bCs/>
                <w:iCs/>
                <w:sz w:val="26"/>
                <w:szCs w:val="26"/>
              </w:rPr>
              <w:br/>
              <w:t xml:space="preserve"> - Luật Viễn </w:t>
            </w:r>
            <w:r>
              <w:rPr>
                <w:bCs/>
                <w:iCs/>
                <w:sz w:val="26"/>
                <w:szCs w:val="26"/>
              </w:rPr>
              <w:lastRenderedPageBreak/>
              <w:t xml:space="preserve">thông số 24/2023/QH15 ngày 24/11/2023; </w:t>
            </w:r>
            <w:r>
              <w:rPr>
                <w:bCs/>
                <w:iCs/>
                <w:sz w:val="26"/>
                <w:szCs w:val="26"/>
              </w:rPr>
              <w:br/>
              <w:t>- Nghị quyết số 202/2025/QH15 ngày 12/6/2025 của Quốc Hội về việc sắp xếp đơn vị hành chính cấp tỉnh;</w:t>
            </w:r>
            <w:r>
              <w:rPr>
                <w:bCs/>
                <w:iCs/>
                <w:sz w:val="26"/>
                <w:szCs w:val="26"/>
              </w:rPr>
              <w:br/>
              <w:t>- Nghị quyết số 57-NQ/TW ngày 22/12/2024 về đột phá phát triển khoa học, công nghệ, đổi mới sáng</w:t>
            </w:r>
            <w:r>
              <w:rPr>
                <w:bCs/>
                <w:iCs/>
                <w:sz w:val="26"/>
                <w:szCs w:val="26"/>
              </w:rPr>
              <w:t xml:space="preserve"> tạo và chuyển đổi số quốc gia;</w:t>
            </w:r>
            <w:r>
              <w:rPr>
                <w:bCs/>
                <w:iCs/>
                <w:sz w:val="26"/>
                <w:szCs w:val="26"/>
              </w:rPr>
              <w:br/>
              <w:t>- Nghị quyết số 66-NQ/TW ngày 30/4/2025 của Bộ Chính trị</w:t>
            </w:r>
          </w:p>
        </w:tc>
        <w:tc>
          <w:tcPr>
            <w:tcW w:w="4003" w:type="dxa"/>
            <w:vAlign w:val="center"/>
          </w:tcPr>
          <w:p w:rsidR="008733BE" w:rsidRDefault="00B4257D">
            <w:pPr>
              <w:jc w:val="both"/>
              <w:rPr>
                <w:bCs/>
                <w:iCs/>
                <w:sz w:val="26"/>
                <w:szCs w:val="26"/>
              </w:rPr>
            </w:pPr>
            <w:r>
              <w:rPr>
                <w:bCs/>
                <w:iCs/>
                <w:sz w:val="26"/>
                <w:szCs w:val="26"/>
              </w:rPr>
              <w:lastRenderedPageBreak/>
              <w:t>- Phạm vi điều chỉnh;</w:t>
            </w:r>
            <w:r>
              <w:rPr>
                <w:bCs/>
                <w:iCs/>
                <w:sz w:val="26"/>
                <w:szCs w:val="26"/>
              </w:rPr>
              <w:br/>
              <w:t>- Sửa đổi nội dung Quyết định để đảm bảo thống nhất với các quy định hiện hành</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1.1 - Tiêu chí về tổ chức </w:t>
            </w:r>
            <w:r>
              <w:rPr>
                <w:bCs/>
                <w:iCs/>
                <w:sz w:val="26"/>
                <w:szCs w:val="26"/>
              </w:rPr>
              <w:lastRenderedPageBreak/>
              <w:t xml:space="preserve">bộ máy;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4.</w:t>
            </w:r>
          </w:p>
        </w:tc>
        <w:tc>
          <w:tcPr>
            <w:tcW w:w="1848" w:type="dxa"/>
            <w:vAlign w:val="center"/>
          </w:tcPr>
          <w:p w:rsidR="008733BE" w:rsidRDefault="00B4257D">
            <w:pPr>
              <w:jc w:val="both"/>
              <w:rPr>
                <w:bCs/>
                <w:iCs/>
                <w:sz w:val="26"/>
                <w:szCs w:val="26"/>
              </w:rPr>
            </w:pPr>
            <w:r>
              <w:rPr>
                <w:bCs/>
                <w:iCs/>
                <w:sz w:val="26"/>
                <w:szCs w:val="26"/>
              </w:rPr>
              <w:t xml:space="preserve">Quyết định số Số 26/2025/QĐ-UBND ngày 25/09/2025 của Tỉnh Quảng Trị (cũ) Quy định một số nội dung trong </w:t>
            </w:r>
            <w:r>
              <w:rPr>
                <w:bCs/>
                <w:iCs/>
                <w:sz w:val="26"/>
                <w:szCs w:val="26"/>
              </w:rPr>
              <w:lastRenderedPageBreak/>
              <w:t>quản lý nhiệm vụ khoa học và công</w:t>
            </w:r>
            <w:r>
              <w:rPr>
                <w:bCs/>
                <w:iCs/>
                <w:sz w:val="26"/>
                <w:szCs w:val="26"/>
              </w:rPr>
              <w:t xml:space="preserve"> nghệ cấp tỉnh sử dụng ngân sách nhà nước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 xml:space="preserve">- Luật Tổ chức chính quyền địa phương số 72/2025/QH15; </w:t>
            </w:r>
            <w:r>
              <w:rPr>
                <w:bCs/>
                <w:iCs/>
                <w:sz w:val="26"/>
                <w:szCs w:val="26"/>
              </w:rPr>
              <w:br/>
              <w:t xml:space="preserve">- Luật Ban hành văn bản quy phạm pháp luật số 64/2025/QH15 được sửa đổi, bổ </w:t>
            </w:r>
            <w:r>
              <w:rPr>
                <w:bCs/>
                <w:iCs/>
                <w:sz w:val="26"/>
                <w:szCs w:val="26"/>
              </w:rPr>
              <w:lastRenderedPageBreak/>
              <w:t>sung bởi Luật số 87/2025/QH15;</w:t>
            </w:r>
            <w:r>
              <w:rPr>
                <w:bCs/>
                <w:iCs/>
                <w:sz w:val="26"/>
                <w:szCs w:val="26"/>
              </w:rPr>
              <w:br/>
              <w:t xml:space="preserve">- Luật Khoa học, công </w:t>
            </w:r>
            <w:r>
              <w:rPr>
                <w:bCs/>
                <w:iCs/>
                <w:sz w:val="26"/>
                <w:szCs w:val="26"/>
              </w:rPr>
              <w:t>nghệ và đổi mới sáng tạo số 93/2025/QH15;</w:t>
            </w:r>
            <w:r>
              <w:rPr>
                <w:bCs/>
                <w:iCs/>
                <w:sz w:val="26"/>
                <w:szCs w:val="26"/>
              </w:rPr>
              <w:br/>
              <w:t>- Nghị định số 267/2025/NĐ-CP của Chính phủ quy định chi tiết và hướng dẫn một số điều của Luật Khoa học, công nghệ và đổi mới sáng tạo về chương trình, nhiệm vụ khoa học, công nghệ và đổi mới sáng tạo và một số qu</w:t>
            </w:r>
            <w:r>
              <w:rPr>
                <w:bCs/>
                <w:iCs/>
                <w:sz w:val="26"/>
                <w:szCs w:val="26"/>
              </w:rPr>
              <w:t>y định về thúc đẩy hoạt động nghiên cứu khoa học, phát triển công nghệ và đổi mới sáng tạo;</w:t>
            </w:r>
            <w:r>
              <w:rPr>
                <w:bCs/>
                <w:iCs/>
                <w:sz w:val="26"/>
                <w:szCs w:val="26"/>
              </w:rPr>
              <w:br/>
              <w:t>- Nghị quyết số 66-NQ/TW ngày 30/4/2025 của Bộ Chính trị;</w:t>
            </w:r>
            <w:r>
              <w:rPr>
                <w:bCs/>
                <w:iCs/>
                <w:sz w:val="26"/>
                <w:szCs w:val="26"/>
              </w:rPr>
              <w:br/>
              <w:t>- Thông tư số 36/2025/TT-</w:t>
            </w:r>
            <w:r>
              <w:rPr>
                <w:bCs/>
                <w:iCs/>
                <w:sz w:val="26"/>
                <w:szCs w:val="26"/>
              </w:rPr>
              <w:lastRenderedPageBreak/>
              <w:t xml:space="preserve">BKHCN của Bộ trưởng Bộ Khoa học và Công nghệ quy định khung về trình tự, thủ tục </w:t>
            </w:r>
            <w:r>
              <w:rPr>
                <w:bCs/>
                <w:iCs/>
                <w:sz w:val="26"/>
                <w:szCs w:val="26"/>
              </w:rPr>
              <w:t>xây dựng, thẩm định, ban hành, quản lý, tổ chức thực hiện chương trình khoa học, công nghệ và đổi mới sáng tạo và quy định về trình tự, thủ tục xét tài trợ, đặt hàng, ký hợp đồng, tổ chức thực hiện, chấm dứt thực hiện, thanh lý hợp đồng giao nhiệm vụ và đá</w:t>
            </w:r>
            <w:r>
              <w:rPr>
                <w:bCs/>
                <w:iCs/>
                <w:sz w:val="26"/>
                <w:szCs w:val="26"/>
              </w:rPr>
              <w:t>nh giá đối với nhiệm vụ khoa học, công nghệ và đổi mới sáng tạo</w:t>
            </w:r>
          </w:p>
        </w:tc>
        <w:tc>
          <w:tcPr>
            <w:tcW w:w="4003" w:type="dxa"/>
            <w:vAlign w:val="center"/>
          </w:tcPr>
          <w:p w:rsidR="008733BE" w:rsidRDefault="00B4257D">
            <w:pPr>
              <w:jc w:val="both"/>
              <w:rPr>
                <w:bCs/>
                <w:iCs/>
                <w:sz w:val="26"/>
                <w:szCs w:val="26"/>
              </w:rPr>
            </w:pPr>
            <w:r>
              <w:rPr>
                <w:bCs/>
                <w:iCs/>
                <w:sz w:val="26"/>
                <w:szCs w:val="26"/>
              </w:rPr>
              <w:lastRenderedPageBreak/>
              <w:t>- Phạm vi điều chỉnh;</w:t>
            </w:r>
            <w:r>
              <w:rPr>
                <w:bCs/>
                <w:iCs/>
                <w:sz w:val="26"/>
                <w:szCs w:val="26"/>
              </w:rPr>
              <w:br/>
              <w:t>- Sửa đổi toàn bộ nội dung Quyết định để đảm bảo thống nhất với các quy định hiện hành về phát triển khoa học công nghệ, đổi mới sáng tạo và chuyển đổi số</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w:t>
            </w:r>
            <w:r>
              <w:rPr>
                <w:bCs/>
                <w:iCs/>
                <w:sz w:val="26"/>
                <w:szCs w:val="26"/>
              </w:rPr>
              <w:t>I/2026</w:t>
            </w:r>
          </w:p>
        </w:tc>
        <w:tc>
          <w:tcPr>
            <w:tcW w:w="1904" w:type="dxa"/>
            <w:vAlign w:val="center"/>
          </w:tcPr>
          <w:p w:rsidR="008733BE" w:rsidRDefault="00B4257D">
            <w:pPr>
              <w:jc w:val="both"/>
              <w:rPr>
                <w:bCs/>
                <w:iCs/>
                <w:sz w:val="26"/>
                <w:szCs w:val="26"/>
              </w:rPr>
            </w:pPr>
            <w:r>
              <w:rPr>
                <w:bCs/>
                <w:iCs/>
                <w:sz w:val="26"/>
                <w:szCs w:val="26"/>
              </w:rPr>
              <w:t xml:space="preserve">Tiêu chí 1.2 - Tiêu chí về khoa học, công nghệ; Tiêu chí 1.4 - Tiêu chí về xây dựng, thi hành pháp luật; Tiêu chí 1.5 - Tiêu chí về </w:t>
            </w:r>
            <w:r>
              <w:rPr>
                <w:bCs/>
                <w:iCs/>
                <w:sz w:val="26"/>
                <w:szCs w:val="26"/>
              </w:rPr>
              <w:lastRenderedPageBreak/>
              <w:t xml:space="preserve">kinh tế tư nhân; Tiêu chí 2.3 </w:t>
            </w:r>
          </w:p>
        </w:tc>
        <w:tc>
          <w:tcPr>
            <w:tcW w:w="1710" w:type="dxa"/>
            <w:vAlign w:val="center"/>
          </w:tcPr>
          <w:p w:rsidR="008733BE" w:rsidRDefault="008733BE">
            <w:pPr>
              <w:jc w:val="both"/>
              <w:rPr>
                <w:bCs/>
                <w:iCs/>
                <w:sz w:val="26"/>
                <w:szCs w:val="26"/>
              </w:rPr>
            </w:pPr>
          </w:p>
        </w:tc>
      </w:tr>
      <w:tr w:rsidR="008733BE">
        <w:trPr>
          <w:trHeight w:val="315"/>
        </w:trPr>
        <w:tc>
          <w:tcPr>
            <w:tcW w:w="15237" w:type="dxa"/>
            <w:gridSpan w:val="8"/>
            <w:vAlign w:val="center"/>
          </w:tcPr>
          <w:p w:rsidR="008733BE" w:rsidRDefault="00B4257D">
            <w:pPr>
              <w:ind w:left="1080"/>
              <w:jc w:val="center"/>
              <w:rPr>
                <w:b/>
                <w:sz w:val="26"/>
                <w:szCs w:val="26"/>
              </w:rPr>
            </w:pPr>
            <w:r>
              <w:rPr>
                <w:b/>
                <w:sz w:val="26"/>
                <w:szCs w:val="26"/>
              </w:rPr>
              <w:lastRenderedPageBreak/>
              <w:t>III. TÀI CHÍNH</w:t>
            </w:r>
          </w:p>
        </w:tc>
      </w:tr>
      <w:tr w:rsidR="008733BE">
        <w:tc>
          <w:tcPr>
            <w:tcW w:w="959" w:type="dxa"/>
            <w:vAlign w:val="center"/>
          </w:tcPr>
          <w:p w:rsidR="008733BE" w:rsidRDefault="00B4257D">
            <w:pPr>
              <w:jc w:val="center"/>
              <w:rPr>
                <w:bCs/>
                <w:iCs/>
                <w:sz w:val="26"/>
                <w:szCs w:val="26"/>
              </w:rPr>
            </w:pPr>
            <w:r>
              <w:rPr>
                <w:bCs/>
                <w:iCs/>
                <w:sz w:val="26"/>
                <w:szCs w:val="26"/>
              </w:rPr>
              <w:t>1.</w:t>
            </w:r>
          </w:p>
        </w:tc>
        <w:tc>
          <w:tcPr>
            <w:tcW w:w="1848" w:type="dxa"/>
            <w:vAlign w:val="center"/>
          </w:tcPr>
          <w:p w:rsidR="008733BE" w:rsidRDefault="00B4257D">
            <w:pPr>
              <w:jc w:val="both"/>
              <w:rPr>
                <w:bCs/>
                <w:iCs/>
                <w:sz w:val="26"/>
                <w:szCs w:val="26"/>
              </w:rPr>
            </w:pPr>
            <w:r>
              <w:rPr>
                <w:bCs/>
                <w:iCs/>
                <w:sz w:val="26"/>
                <w:szCs w:val="26"/>
              </w:rPr>
              <w:t xml:space="preserve">Nghị quyết số 61/2024/NQ-HĐND ngày 07/11/2024 của HĐND tỉnh Quy </w:t>
            </w:r>
            <w:r>
              <w:rPr>
                <w:bCs/>
                <w:iCs/>
                <w:sz w:val="26"/>
                <w:szCs w:val="26"/>
              </w:rPr>
              <w:t xml:space="preserve">định các </w:t>
            </w:r>
            <w:r>
              <w:rPr>
                <w:bCs/>
                <w:iCs/>
                <w:sz w:val="26"/>
                <w:szCs w:val="26"/>
              </w:rPr>
              <w:lastRenderedPageBreak/>
              <w:t>nhiệm vụ chi thực hiện sắp xếp đơn vị hành chính cấp huyện, cấp xã và mức hỗ trợ đối với đơn vị hành chính cấp huyện, cấp xã thực hiện sắp xếp trên địa bàn tỉnh Quảng Trị giai đoạn 2023 - 2030</w:t>
            </w:r>
          </w:p>
        </w:tc>
        <w:tc>
          <w:tcPr>
            <w:tcW w:w="2121" w:type="dxa"/>
            <w:vAlign w:val="center"/>
          </w:tcPr>
          <w:p w:rsidR="008733BE" w:rsidRDefault="00B4257D">
            <w:pPr>
              <w:jc w:val="both"/>
              <w:rPr>
                <w:bCs/>
                <w:iCs/>
                <w:sz w:val="26"/>
                <w:szCs w:val="26"/>
              </w:rPr>
            </w:pPr>
            <w:r>
              <w:rPr>
                <w:bCs/>
                <w:iCs/>
                <w:sz w:val="26"/>
                <w:szCs w:val="26"/>
              </w:rPr>
              <w:lastRenderedPageBreak/>
              <w:t xml:space="preserve">Luật Ngân sách nhà nước số 89/2025/QH15; Luật Tổ chức </w:t>
            </w:r>
            <w:r>
              <w:rPr>
                <w:bCs/>
                <w:iCs/>
                <w:sz w:val="26"/>
                <w:szCs w:val="26"/>
              </w:rPr>
              <w:t xml:space="preserve">chính quyền địa phương số </w:t>
            </w:r>
            <w:r>
              <w:rPr>
                <w:bCs/>
                <w:iCs/>
                <w:sz w:val="26"/>
                <w:szCs w:val="26"/>
              </w:rPr>
              <w:lastRenderedPageBreak/>
              <w:t>72/2025/QH15; Nghị quyết số 35/2023/UBTVQH15 về sắp xếp đơn vị hành chính cấp huyện, cấp xã giai đoạn 2023 - 2030; Nghị định số 73/2026/NĐ-CP; Thông tư số 26/2026/TT-BTC; Luật Ban hành văn bản quy phạm pháp luật số 64/2025/QH15; N</w:t>
            </w:r>
            <w:r>
              <w:rPr>
                <w:bCs/>
                <w:iCs/>
                <w:sz w:val="26"/>
                <w:szCs w:val="26"/>
              </w:rPr>
              <w:t>ghị định số 79/2025/NĐ-CP;Kết luận số 192-KL/TW ngày 19/9/2025 của BCT, BBT; Luật Tổ chức Chính 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Đối chiếu với Luật Ngân sách nhà nước, Nghị quyết số 35/2023/UBTVQH15 và các văn bản hướng dẫn về sắp xếp đơn vị hà</w:t>
            </w:r>
            <w:r>
              <w:rPr>
                <w:bCs/>
                <w:iCs/>
                <w:sz w:val="26"/>
                <w:szCs w:val="26"/>
              </w:rPr>
              <w:t xml:space="preserve">nh chính, nhiệm vụ chi và mức hỗ trợ phục vụ sắp xếp phải phù </w:t>
            </w:r>
            <w:r>
              <w:rPr>
                <w:bCs/>
                <w:iCs/>
                <w:sz w:val="26"/>
                <w:szCs w:val="26"/>
              </w:rPr>
              <w:lastRenderedPageBreak/>
              <w:t>hợp phạm vi địa bàn, cấp ngân sách, đối tượng hỗ trợ, nội dung chi, nguồn kinh phí và thời kỳ thực hiện. Nghị quyết được ban hành theo địa bàn tỉnh Quảng Trị cũ; sau sắp xếp cấp tỉnh, cần rà soá</w:t>
            </w:r>
            <w:r>
              <w:rPr>
                <w:bCs/>
                <w:iCs/>
                <w:sz w:val="26"/>
                <w:szCs w:val="26"/>
              </w:rPr>
              <w:t>t lại đối tượng hỗ trợ, phạm vi cấp huyện, cấp xã, nguồn ngân sách và mức hỗ trợ để bảo đảm thống nhất với tỉnh mới</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Tiêu chí 5; Tiêu chí </w:t>
            </w:r>
            <w:r>
              <w:rPr>
                <w:bCs/>
                <w:iCs/>
                <w:sz w:val="26"/>
                <w:szCs w:val="26"/>
              </w:rPr>
              <w:lastRenderedPageBreak/>
              <w:t>1.1 - Tiêu chí về tổ ch</w:t>
            </w:r>
            <w:r>
              <w:rPr>
                <w:bCs/>
                <w:iCs/>
                <w:sz w:val="26"/>
                <w:szCs w:val="26"/>
              </w:rPr>
              <w:t xml:space="preserve">ức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w:t>
            </w:r>
          </w:p>
        </w:tc>
        <w:tc>
          <w:tcPr>
            <w:tcW w:w="1848" w:type="dxa"/>
            <w:vAlign w:val="center"/>
          </w:tcPr>
          <w:p w:rsidR="008733BE" w:rsidRDefault="00B4257D">
            <w:pPr>
              <w:jc w:val="both"/>
              <w:rPr>
                <w:bCs/>
                <w:iCs/>
                <w:sz w:val="26"/>
                <w:szCs w:val="26"/>
              </w:rPr>
            </w:pPr>
            <w:r>
              <w:rPr>
                <w:bCs/>
                <w:iCs/>
                <w:sz w:val="26"/>
                <w:szCs w:val="26"/>
              </w:rPr>
              <w:t xml:space="preserve">Nghị quyết số 71/2024/NQ-HĐND ngày 07/11/2024 của HĐND tỉnh Phân cấp cho Hội đồng nhân </w:t>
            </w:r>
            <w:r>
              <w:rPr>
                <w:bCs/>
                <w:iCs/>
                <w:sz w:val="26"/>
                <w:szCs w:val="26"/>
              </w:rPr>
              <w:lastRenderedPageBreak/>
              <w:t>dân cấp huyện quyết định phân bổ chi tiết dự toán chi thường xuyên ngân sách trung ương và ngân sách tỉnh đối ứng hằng năm thực hiện các Chương trình mục</w:t>
            </w:r>
            <w:r>
              <w:rPr>
                <w:bCs/>
                <w:iCs/>
                <w:sz w:val="26"/>
                <w:szCs w:val="26"/>
              </w:rPr>
              <w:t xml:space="preserve"> tiêu quốc gia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 xml:space="preserve">Luật Ngân sách nhà nước số 89/2025/QH15; Luật Đầu tư công số 58/2024/QH15; Luật Tổ chức </w:t>
            </w:r>
            <w:r>
              <w:rPr>
                <w:bCs/>
                <w:iCs/>
                <w:sz w:val="26"/>
                <w:szCs w:val="26"/>
              </w:rPr>
              <w:lastRenderedPageBreak/>
              <w:t xml:space="preserve">chính quyền địa phương số 72/2025/QH15; Nghị định số 73/2026/NĐ-CP; Nghị định số 85/2025/NĐ-CP; Nghị định số 27/2022/NĐ-CP; </w:t>
            </w:r>
            <w:r>
              <w:rPr>
                <w:bCs/>
                <w:iCs/>
                <w:sz w:val="26"/>
                <w:szCs w:val="26"/>
              </w:rPr>
              <w:t>Nghị định số 38/2023/NĐ-CP; Thông tư số 55/2023/TT-BTC; pháp luật về phân cấp quản lý ngân sách và Chương trình mục tiêu quốc gia; Luật Ban hành văn bản quy phạm pháp luật số 64/2025/QH15;Kết luận số 192-KL/TW ngày 19/9/2025 của BCT, BBT; Luật Tổ chức Chín</w:t>
            </w:r>
            <w:r>
              <w:rPr>
                <w:bCs/>
                <w:iCs/>
                <w:sz w:val="26"/>
                <w:szCs w:val="26"/>
              </w:rPr>
              <w:t>h 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 xml:space="preserve">Đối chiếu với Luật Ngân sách nhà nước, Luật Đầu tư công và các văn bản hướng dẫn Chương trình mục tiêu quốc gia, việc phân bổ chi tiết dự toán chi thường xuyên ngân sách trung ương và ngân sách địa phương đối </w:t>
            </w:r>
            <w:r>
              <w:rPr>
                <w:bCs/>
                <w:iCs/>
                <w:sz w:val="26"/>
                <w:szCs w:val="26"/>
              </w:rPr>
              <w:t xml:space="preserve">ứng phải phù hợp thẩm </w:t>
            </w:r>
            <w:r>
              <w:rPr>
                <w:bCs/>
                <w:iCs/>
                <w:sz w:val="26"/>
                <w:szCs w:val="26"/>
              </w:rPr>
              <w:lastRenderedPageBreak/>
              <w:t>quyền của từng cấp ngân sách, cơ quan quyết định dự toán, cơ quan giao dự toán, cơ chế thanh toán, quyết toán và trách nhiệm tổ chức thực hiện. Đối chiếu với Luật Tổ chức chính quyền địa phương, nội dung phân cấp cho Hội đồng nhân dân</w:t>
            </w:r>
            <w:r>
              <w:rPr>
                <w:bCs/>
                <w:iCs/>
                <w:sz w:val="26"/>
                <w:szCs w:val="26"/>
              </w:rPr>
              <w:t xml:space="preserve"> cấp huyện cần rà soát lại theo mô hình chính quyền địa phương hiện hành sau sắp xếp</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Tiêu chí 5; Tiêu chí 1.1 - Tiêu chí </w:t>
            </w:r>
            <w:r>
              <w:rPr>
                <w:bCs/>
                <w:iCs/>
                <w:sz w:val="26"/>
                <w:szCs w:val="26"/>
              </w:rPr>
              <w:lastRenderedPageBreak/>
              <w:t xml:space="preserve">về tổ chức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3.</w:t>
            </w:r>
          </w:p>
        </w:tc>
        <w:tc>
          <w:tcPr>
            <w:tcW w:w="1848" w:type="dxa"/>
            <w:vAlign w:val="center"/>
          </w:tcPr>
          <w:p w:rsidR="008733BE" w:rsidRDefault="00B4257D">
            <w:pPr>
              <w:jc w:val="both"/>
              <w:rPr>
                <w:bCs/>
                <w:iCs/>
                <w:sz w:val="26"/>
                <w:szCs w:val="26"/>
              </w:rPr>
            </w:pPr>
            <w:r>
              <w:rPr>
                <w:bCs/>
                <w:iCs/>
                <w:sz w:val="26"/>
                <w:szCs w:val="26"/>
              </w:rPr>
              <w:t>Nghị quyết số 4</w:t>
            </w:r>
            <w:r>
              <w:rPr>
                <w:bCs/>
                <w:iCs/>
                <w:sz w:val="26"/>
                <w:szCs w:val="26"/>
              </w:rPr>
              <w:t>7/2012/NQ-</w:t>
            </w:r>
            <w:r>
              <w:rPr>
                <w:bCs/>
                <w:iCs/>
                <w:sz w:val="26"/>
                <w:szCs w:val="26"/>
              </w:rPr>
              <w:lastRenderedPageBreak/>
              <w:t>HĐND ngày 07/12/2012 của HĐND tỉnh Về việc quy định chế độ thù lao đối với người đã nghỉ hưu giữ chức danh lãnh đạo chuyên trách đứng đầu các Hội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 xml:space="preserve">Luật Ngân sách nhà nước số </w:t>
            </w:r>
            <w:r>
              <w:rPr>
                <w:bCs/>
                <w:iCs/>
                <w:sz w:val="26"/>
                <w:szCs w:val="26"/>
              </w:rPr>
              <w:lastRenderedPageBreak/>
              <w:t xml:space="preserve">89/2025/QH15; Luật Tổ chức chính quyền địa </w:t>
            </w:r>
            <w:r>
              <w:rPr>
                <w:bCs/>
                <w:iCs/>
                <w:sz w:val="26"/>
                <w:szCs w:val="26"/>
              </w:rPr>
              <w:t>phương số 72/2025/QH15; Nghị định số 126/2024/NĐ-CP về tổ chức, hoạt động và quản lý hội; pháp luật về chế độ thù lao, phụ cấp, hỗ trợ từ ngân sách nhà nước đối với hội; Luật Ban hành văn bản quy phạm pháp luật số 64/2025/QH15; Nghị định số 79/2025/NĐ-CP;K</w:t>
            </w:r>
            <w:r>
              <w:rPr>
                <w:bCs/>
                <w:iCs/>
                <w:sz w:val="26"/>
                <w:szCs w:val="26"/>
              </w:rPr>
              <w:t>ết luận số 192-KL/TW ngày 19/9/2025 của BCT, BBT; Luật Tổ chức Chính 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 xml:space="preserve">Đối chiếu với Nghị định số 126/2024/NĐ-CP, việc tổ chức, </w:t>
            </w:r>
            <w:r>
              <w:rPr>
                <w:bCs/>
                <w:iCs/>
                <w:sz w:val="26"/>
                <w:szCs w:val="26"/>
              </w:rPr>
              <w:lastRenderedPageBreak/>
              <w:t xml:space="preserve">hoạt động và quản lý hội phải căn cứ tính chất hội, phạm vi hoạt động, nhiệm vụ được </w:t>
            </w:r>
            <w:r>
              <w:rPr>
                <w:bCs/>
                <w:iCs/>
                <w:sz w:val="26"/>
                <w:szCs w:val="26"/>
              </w:rPr>
              <w:t>giao, cơ quan quản lý nhà nước và cơ chế hỗ trợ từ ngân sách. Đối chiếu với Luật Ngân sách nhà nước số 89/2025/QH15, khoản hỗ trợ, thù lao từ ngân sách phải phù hợp nhiệm vụ chi và khả năng cân đối ngân sách địa phương. Nghị quyết ban hành theo hệ thống hộ</w:t>
            </w:r>
            <w:r>
              <w:rPr>
                <w:bCs/>
                <w:iCs/>
                <w:sz w:val="26"/>
                <w:szCs w:val="26"/>
              </w:rPr>
              <w:t>i, địa bàn và mức thù lao của tỉnh Quảng Bình cũ, cần thay thế</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w:t>
            </w:r>
            <w:r>
              <w:rPr>
                <w:bCs/>
                <w:iCs/>
                <w:sz w:val="26"/>
                <w:szCs w:val="26"/>
              </w:rPr>
              <w:lastRenderedPageBreak/>
              <w:t>26</w:t>
            </w:r>
          </w:p>
        </w:tc>
        <w:tc>
          <w:tcPr>
            <w:tcW w:w="1904" w:type="dxa"/>
            <w:vAlign w:val="center"/>
          </w:tcPr>
          <w:p w:rsidR="008733BE" w:rsidRDefault="00B4257D">
            <w:pPr>
              <w:jc w:val="both"/>
              <w:rPr>
                <w:bCs/>
                <w:iCs/>
                <w:sz w:val="26"/>
                <w:szCs w:val="26"/>
              </w:rPr>
            </w:pPr>
            <w:r>
              <w:rPr>
                <w:bCs/>
                <w:iCs/>
                <w:sz w:val="26"/>
                <w:szCs w:val="26"/>
              </w:rPr>
              <w:lastRenderedPageBreak/>
              <w:t xml:space="preserve">Tiêu chí 1.4 - Tiêu chí về xây </w:t>
            </w:r>
            <w:r>
              <w:rPr>
                <w:bCs/>
                <w:iCs/>
                <w:sz w:val="26"/>
                <w:szCs w:val="26"/>
              </w:rPr>
              <w:lastRenderedPageBreak/>
              <w:t xml:space="preserve">dựng, thi hành pháp luật; Tiêu chí 2.3; Tiêu chí 5; Tiêu chí 1.1 - Tiêu chí về tổ chức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4.</w:t>
            </w:r>
          </w:p>
        </w:tc>
        <w:tc>
          <w:tcPr>
            <w:tcW w:w="1848" w:type="dxa"/>
            <w:vAlign w:val="center"/>
          </w:tcPr>
          <w:p w:rsidR="008733BE" w:rsidRDefault="00B4257D">
            <w:pPr>
              <w:jc w:val="both"/>
              <w:rPr>
                <w:bCs/>
                <w:iCs/>
                <w:sz w:val="26"/>
                <w:szCs w:val="26"/>
              </w:rPr>
            </w:pPr>
            <w:r>
              <w:rPr>
                <w:bCs/>
                <w:iCs/>
                <w:sz w:val="26"/>
                <w:szCs w:val="26"/>
              </w:rPr>
              <w:t>Nghị quyết số 23/2011/NQ-HĐND ngày 12</w:t>
            </w:r>
            <w:r>
              <w:rPr>
                <w:bCs/>
                <w:iCs/>
                <w:sz w:val="26"/>
                <w:szCs w:val="26"/>
              </w:rPr>
              <w:t xml:space="preserve">/01/2011 của </w:t>
            </w:r>
            <w:r>
              <w:rPr>
                <w:bCs/>
                <w:iCs/>
                <w:sz w:val="26"/>
                <w:szCs w:val="26"/>
              </w:rPr>
              <w:lastRenderedPageBreak/>
              <w:t>HĐND tỉnh Về việc quy định mức phụ cấp đối với Bí thư chi bộ trực thuộc Đảng bộ bộ phận thuộc xã, phường, thị trấn và Bí thư chi bộ xóm trực thuộc Đảng ủy cơ sở xã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Luật Ngân sách nhà nước số 89/2025/QH15; Luật Tổ c</w:t>
            </w:r>
            <w:r>
              <w:rPr>
                <w:bCs/>
                <w:iCs/>
                <w:sz w:val="26"/>
                <w:szCs w:val="26"/>
              </w:rPr>
              <w:t xml:space="preserve">hức </w:t>
            </w:r>
            <w:r>
              <w:rPr>
                <w:bCs/>
                <w:iCs/>
                <w:sz w:val="26"/>
                <w:szCs w:val="26"/>
              </w:rPr>
              <w:lastRenderedPageBreak/>
              <w:t>chính quyền địa phương số 72/2025/QH15; Nghị định số 33/2023/NĐ-CP; pháp luật về tổ chức thôn, tổ dân phố và chế độ chính sách đối với người hoạt động không chuyên trách ở cơ sở; Luật Ban hành văn bản quy phạm pháp luật số 64/2025/QH15; Nghị định số 79</w:t>
            </w:r>
            <w:r>
              <w:rPr>
                <w:bCs/>
                <w:iCs/>
                <w:sz w:val="26"/>
                <w:szCs w:val="26"/>
              </w:rPr>
              <w:t>/2025/NĐ-CP;Kết luận số 192-KL/TW ngày 19/9/2025 của BCT, BBT; Luật Tổ chức Chính 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 xml:space="preserve">Đối chiếu với Nghị định số 33/2023/NĐ-CP, các chế độ đối với người hoạt động không chuyên trách ở cấp xã, thôn, tổ dân phố </w:t>
            </w:r>
            <w:r>
              <w:rPr>
                <w:bCs/>
                <w:iCs/>
                <w:sz w:val="26"/>
                <w:szCs w:val="26"/>
              </w:rPr>
              <w:lastRenderedPageBreak/>
              <w:t>phải g</w:t>
            </w:r>
            <w:r>
              <w:rPr>
                <w:bCs/>
                <w:iCs/>
                <w:sz w:val="26"/>
                <w:szCs w:val="26"/>
              </w:rPr>
              <w:t>ắn với chức danh, địa bàn, số lượng, nguồn kinh phí và thẩm quyền quyết định hiện hành. Đối chiếu với Luật Tổ chức chính quyền địa phương số 72/2025/QH15, sau sắp xếp đơn vị hành chính, mô hình xã, phường, thôn, tổ dân phố và phạm vi quản lý đã thay đổi. Q</w:t>
            </w:r>
            <w:r>
              <w:rPr>
                <w:bCs/>
                <w:iCs/>
                <w:sz w:val="26"/>
                <w:szCs w:val="26"/>
              </w:rPr>
              <w:t>uy định mức phụ cấp đối với Bí thư chi bộ theo mô hình tỉnh Quảng Bình cũ cần được thay thế</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w:t>
            </w:r>
            <w:r>
              <w:rPr>
                <w:bCs/>
                <w:iCs/>
                <w:sz w:val="26"/>
                <w:szCs w:val="26"/>
              </w:rPr>
              <w:lastRenderedPageBreak/>
              <w:t xml:space="preserve">chí 2.3; Tiêu chí 5; Tiêu chí 1.1 - Tiêu chí về tổ chức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5.</w:t>
            </w:r>
          </w:p>
        </w:tc>
        <w:tc>
          <w:tcPr>
            <w:tcW w:w="1848" w:type="dxa"/>
            <w:vAlign w:val="center"/>
          </w:tcPr>
          <w:p w:rsidR="008733BE" w:rsidRDefault="00B4257D">
            <w:pPr>
              <w:jc w:val="both"/>
              <w:rPr>
                <w:bCs/>
                <w:iCs/>
                <w:sz w:val="26"/>
                <w:szCs w:val="26"/>
              </w:rPr>
            </w:pPr>
            <w:r>
              <w:rPr>
                <w:bCs/>
                <w:iCs/>
                <w:sz w:val="26"/>
                <w:szCs w:val="26"/>
              </w:rPr>
              <w:t xml:space="preserve">Nghị </w:t>
            </w:r>
            <w:r>
              <w:rPr>
                <w:bCs/>
                <w:iCs/>
                <w:sz w:val="26"/>
                <w:szCs w:val="26"/>
              </w:rPr>
              <w:t xml:space="preserve">quyết số 123/2024/NQ-HĐND ngày 12/06/2024 của HĐND tỉnh Quy định về </w:t>
            </w:r>
            <w:r>
              <w:rPr>
                <w:bCs/>
                <w:iCs/>
                <w:sz w:val="26"/>
                <w:szCs w:val="26"/>
              </w:rPr>
              <w:lastRenderedPageBreak/>
              <w:t>quản lý, sử dụng tài sản công và thẩm quyền quyết định việc mua sắm hàng hóa, dịch vụ thuộc phạm vi quản lý của tỉnh Quảng Trị</w:t>
            </w:r>
          </w:p>
        </w:tc>
        <w:tc>
          <w:tcPr>
            <w:tcW w:w="2121" w:type="dxa"/>
            <w:vAlign w:val="center"/>
          </w:tcPr>
          <w:p w:rsidR="008733BE" w:rsidRDefault="00B4257D">
            <w:pPr>
              <w:jc w:val="both"/>
              <w:rPr>
                <w:bCs/>
                <w:iCs/>
                <w:sz w:val="26"/>
                <w:szCs w:val="26"/>
              </w:rPr>
            </w:pPr>
            <w:r>
              <w:rPr>
                <w:bCs/>
                <w:iCs/>
                <w:sz w:val="26"/>
                <w:szCs w:val="26"/>
              </w:rPr>
              <w:lastRenderedPageBreak/>
              <w:t>Luật Quản lý, sử dụng tài sản công số 15/2017/QH14; Luật Ngân</w:t>
            </w:r>
            <w:r>
              <w:rPr>
                <w:bCs/>
                <w:iCs/>
                <w:sz w:val="26"/>
                <w:szCs w:val="26"/>
              </w:rPr>
              <w:t xml:space="preserve"> sách nhà nước số </w:t>
            </w:r>
            <w:r>
              <w:rPr>
                <w:bCs/>
                <w:iCs/>
                <w:sz w:val="26"/>
                <w:szCs w:val="26"/>
              </w:rPr>
              <w:lastRenderedPageBreak/>
              <w:t xml:space="preserve">89/2025/QH15; Luật Đấu thầu số 22/2023/QH15; Nghị định số 186/2025/NĐ-CP; Nghị định số 127/2025/NĐ-CP; Nghị định số 24/2024/NĐ-CP; Thông tư số 69/2024/TT-BTC; Luật Ban hành văn bản quy phạm pháp luật số 64/2025/QH15;Kết luận số 192-KL/TW </w:t>
            </w:r>
            <w:r>
              <w:rPr>
                <w:bCs/>
                <w:iCs/>
                <w:sz w:val="26"/>
                <w:szCs w:val="26"/>
              </w:rPr>
              <w:t>ngày 19/9/2025 của BCT, BBT; Luật Tổ chức Chính 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 xml:space="preserve">Đối chiếu với Luật Quản lý, sử dụng tài sản công và các nghị định mới về quản lý, phân cấp tài sản công, thẩm quyền quyết định mua sắm, thuê, xử lý, khai thác tài </w:t>
            </w:r>
            <w:r>
              <w:rPr>
                <w:bCs/>
                <w:iCs/>
                <w:sz w:val="26"/>
                <w:szCs w:val="26"/>
              </w:rPr>
              <w:t xml:space="preserve">sản công phải phù hợp cơ cấu cơ quan, </w:t>
            </w:r>
            <w:r>
              <w:rPr>
                <w:bCs/>
                <w:iCs/>
                <w:sz w:val="26"/>
                <w:szCs w:val="26"/>
              </w:rPr>
              <w:lastRenderedPageBreak/>
              <w:t>tổ chức, đơn vị và phạm vi quản lý hiện hành. Đối chiếu với Luật Đấu thầu và Nghị định số 24/2024/NĐ-CP, việc mua sắm hàng hóa, dịch vụ phải phù hợp quy trình lựa chọn nhà thầu, thẩm quyền phê duyệt, nguồn vốn và trách</w:t>
            </w:r>
            <w:r>
              <w:rPr>
                <w:bCs/>
                <w:iCs/>
                <w:sz w:val="26"/>
                <w:szCs w:val="26"/>
              </w:rPr>
              <w:t xml:space="preserve"> nhiệm của chủ đầu tư, bên mời thầu.</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4.1; Tiêu chí 2.3; Tiêu </w:t>
            </w:r>
            <w:r>
              <w:rPr>
                <w:bCs/>
                <w:iCs/>
                <w:sz w:val="26"/>
                <w:szCs w:val="26"/>
              </w:rPr>
              <w:lastRenderedPageBreak/>
              <w:t xml:space="preserve">chí 5; Tiêu chí 1.1 - Tiêu chí về tổ chức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6.</w:t>
            </w:r>
          </w:p>
        </w:tc>
        <w:tc>
          <w:tcPr>
            <w:tcW w:w="1848" w:type="dxa"/>
            <w:vAlign w:val="center"/>
          </w:tcPr>
          <w:p w:rsidR="008733BE" w:rsidRDefault="00B4257D">
            <w:pPr>
              <w:jc w:val="both"/>
              <w:rPr>
                <w:bCs/>
                <w:iCs/>
                <w:sz w:val="26"/>
                <w:szCs w:val="26"/>
              </w:rPr>
            </w:pPr>
            <w:r>
              <w:rPr>
                <w:bCs/>
                <w:iCs/>
                <w:sz w:val="26"/>
                <w:szCs w:val="26"/>
              </w:rPr>
              <w:t xml:space="preserve">Nghị quyết số 109/2024/NQ-HĐND ngày 12/06/2024 </w:t>
            </w:r>
            <w:r>
              <w:rPr>
                <w:bCs/>
                <w:iCs/>
                <w:sz w:val="26"/>
                <w:szCs w:val="26"/>
              </w:rPr>
              <w:t xml:space="preserve">của HĐND tỉnh Quy định các tiêu chí để quyết định thực hiện đấu thầu </w:t>
            </w:r>
            <w:r>
              <w:rPr>
                <w:bCs/>
                <w:iCs/>
                <w:sz w:val="26"/>
                <w:szCs w:val="26"/>
              </w:rPr>
              <w:lastRenderedPageBreak/>
              <w:t>lựa chọn nhà đầu tư dự án đầu tư có sử dụng đất xây dựng khu đô thị, khu dân cư nông thôn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Luật Đấu thầu số 22/2023/QH15; Luật Đất đai số 31/2024/QH15; Luật Đầu</w:t>
            </w:r>
            <w:r>
              <w:rPr>
                <w:bCs/>
                <w:iCs/>
                <w:sz w:val="26"/>
                <w:szCs w:val="26"/>
              </w:rPr>
              <w:t xml:space="preserve"> tư số 61/2020/QH14; Nghị định số 115/2024/NĐ-CP quy định chi tiết </w:t>
            </w:r>
            <w:r>
              <w:rPr>
                <w:bCs/>
                <w:iCs/>
                <w:sz w:val="26"/>
                <w:szCs w:val="26"/>
              </w:rPr>
              <w:lastRenderedPageBreak/>
              <w:t>lựa chọn nhà đầu tư thực hiện dự án đầu tư có sử dụng đất; Nghị định số 31/2021/NĐ-CP; pháp luật về quy hoạch, kế hoạch sử dụng đất, nhà ở, khu đô thị, khu dân cư nông thôn; Luật Ban hành v</w:t>
            </w:r>
            <w:r>
              <w:rPr>
                <w:bCs/>
                <w:iCs/>
                <w:sz w:val="26"/>
                <w:szCs w:val="26"/>
              </w:rPr>
              <w:t>ăn bản quy phạm pháp luật số 64/2025/QH15</w:t>
            </w:r>
          </w:p>
        </w:tc>
        <w:tc>
          <w:tcPr>
            <w:tcW w:w="4003" w:type="dxa"/>
            <w:vAlign w:val="center"/>
          </w:tcPr>
          <w:p w:rsidR="008733BE" w:rsidRDefault="00B4257D">
            <w:pPr>
              <w:jc w:val="both"/>
              <w:rPr>
                <w:bCs/>
                <w:iCs/>
                <w:sz w:val="26"/>
                <w:szCs w:val="26"/>
              </w:rPr>
            </w:pPr>
            <w:r>
              <w:rPr>
                <w:bCs/>
                <w:iCs/>
                <w:sz w:val="26"/>
                <w:szCs w:val="26"/>
              </w:rPr>
              <w:lastRenderedPageBreak/>
              <w:t>Đối chiếu với Luật Đấu thầu, Luật Đất đai và Nghị định số 115/2024/NĐ-CP, tiêu chí quyết định thực hiện đấu thầu lựa chọn nhà đầu tư dự án có sử dụng đất phải phù hợp loại dự án, quỹ đất, quy hoạch, kế hoạch sử dụn</w:t>
            </w:r>
            <w:r>
              <w:rPr>
                <w:bCs/>
                <w:iCs/>
                <w:sz w:val="26"/>
                <w:szCs w:val="26"/>
              </w:rPr>
              <w:t xml:space="preserve">g đất, yêu cầu cạnh tranh, công khai, minh bạch và thẩm quyền địa phương. </w:t>
            </w:r>
            <w:r>
              <w:rPr>
                <w:bCs/>
                <w:iCs/>
                <w:sz w:val="26"/>
                <w:szCs w:val="26"/>
              </w:rPr>
              <w:lastRenderedPageBreak/>
              <w:t>Nghị quyết được ban hành theo địa bàn tỉnh Quảng Trị cũ, phạm vi dự án khu đô thị, khu dân cư nông thôn của tỉnh cũ; sau sắp xếp cần thay thế</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w:t>
            </w:r>
            <w:r>
              <w:rPr>
                <w:bCs/>
                <w:iCs/>
                <w:sz w:val="26"/>
                <w:szCs w:val="26"/>
              </w:rPr>
              <w:t xml:space="preserve">Tiêu chí về xây dựng, thi hành pháp luật; Tiêu chí 1.5 - Tiêu chí về kinh tế tư nhân; Tiêu chí 4.1;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7.</w:t>
            </w:r>
          </w:p>
        </w:tc>
        <w:tc>
          <w:tcPr>
            <w:tcW w:w="1848" w:type="dxa"/>
            <w:vAlign w:val="center"/>
          </w:tcPr>
          <w:p w:rsidR="008733BE" w:rsidRDefault="00B4257D">
            <w:pPr>
              <w:jc w:val="both"/>
              <w:rPr>
                <w:bCs/>
                <w:iCs/>
                <w:sz w:val="26"/>
                <w:szCs w:val="26"/>
              </w:rPr>
            </w:pPr>
            <w:r>
              <w:rPr>
                <w:bCs/>
                <w:iCs/>
                <w:sz w:val="26"/>
                <w:szCs w:val="26"/>
              </w:rPr>
              <w:t>Nghị quyết số 28/2017/NQ-HĐND ngày 12/08/2017 của HĐND tỉnh Sửa đổi, bổ sung quy định về mức thu phí tham quan và tỷ lệ để lạ</w:t>
            </w:r>
            <w:r>
              <w:rPr>
                <w:bCs/>
                <w:iCs/>
                <w:sz w:val="26"/>
                <w:szCs w:val="26"/>
              </w:rPr>
              <w:t xml:space="preserve">i đơn vị thu phí đối với một số tuyến du lịch quy định tại Nghị quyết số 07/2016/NQ-HĐND ngày 24/10/2016 của </w:t>
            </w:r>
            <w:r>
              <w:rPr>
                <w:bCs/>
                <w:iCs/>
                <w:sz w:val="26"/>
                <w:szCs w:val="26"/>
              </w:rPr>
              <w:lastRenderedPageBreak/>
              <w:t>Hội đồng nhân dân tỉnh (đã được sửa đổi bổ sung tại các Nghị quyết số 15/2021;92/2025)</w:t>
            </w:r>
          </w:p>
        </w:tc>
        <w:tc>
          <w:tcPr>
            <w:tcW w:w="2121" w:type="dxa"/>
            <w:vAlign w:val="center"/>
          </w:tcPr>
          <w:p w:rsidR="008733BE" w:rsidRDefault="00B4257D">
            <w:pPr>
              <w:jc w:val="both"/>
              <w:rPr>
                <w:bCs/>
                <w:iCs/>
                <w:sz w:val="26"/>
                <w:szCs w:val="26"/>
              </w:rPr>
            </w:pPr>
            <w:r>
              <w:rPr>
                <w:bCs/>
                <w:iCs/>
                <w:sz w:val="26"/>
                <w:szCs w:val="26"/>
              </w:rPr>
              <w:lastRenderedPageBreak/>
              <w:t xml:space="preserve">Luật Phí và lệ phí số 97/2015/QH13; Nghị định số </w:t>
            </w:r>
            <w:r>
              <w:rPr>
                <w:bCs/>
                <w:iCs/>
                <w:sz w:val="26"/>
                <w:szCs w:val="26"/>
              </w:rPr>
              <w:t xml:space="preserve">120/2016/NĐ-CP; Thông tư số 85/2019/TT-BTC; Thông tư số 106/2021/TT-BTC; Luật Du lịch số 09/2017/QH14; Luật Ngân sách nhà nước số 89/2025/QH15; Luật Ban hành văn bản quy phạm pháp luật số </w:t>
            </w:r>
            <w:r>
              <w:rPr>
                <w:bCs/>
                <w:iCs/>
                <w:sz w:val="26"/>
                <w:szCs w:val="26"/>
              </w:rPr>
              <w:lastRenderedPageBreak/>
              <w:t>64/2025/QH15; Nghị định số 79/2025/NĐ-CP</w:t>
            </w:r>
          </w:p>
        </w:tc>
        <w:tc>
          <w:tcPr>
            <w:tcW w:w="4003" w:type="dxa"/>
            <w:vAlign w:val="center"/>
          </w:tcPr>
          <w:p w:rsidR="008733BE" w:rsidRDefault="00B4257D">
            <w:pPr>
              <w:jc w:val="both"/>
              <w:rPr>
                <w:bCs/>
                <w:iCs/>
                <w:sz w:val="26"/>
                <w:szCs w:val="26"/>
              </w:rPr>
            </w:pPr>
            <w:r>
              <w:rPr>
                <w:bCs/>
                <w:iCs/>
                <w:sz w:val="26"/>
                <w:szCs w:val="26"/>
              </w:rPr>
              <w:lastRenderedPageBreak/>
              <w:t>Đối chiếu với Luật Phí và l</w:t>
            </w:r>
            <w:r>
              <w:rPr>
                <w:bCs/>
                <w:iCs/>
                <w:sz w:val="26"/>
                <w:szCs w:val="26"/>
              </w:rPr>
              <w:t>ệ phí, Nghị định số 120/2016/NĐ-CP, Thông tư số 85/2019/TT-BTC và Thông tư số 106/2021/TT-BTC, phí tham quan thuộc thẩm quyền Hội đồng nhân dân cấp tỉnh phải xác định đúng danh mục, mức thu, đối tượng nộp, chính sách miễn giảm, tỷ lệ để lại, chế độ thu, nộ</w:t>
            </w:r>
            <w:r>
              <w:rPr>
                <w:bCs/>
                <w:iCs/>
                <w:sz w:val="26"/>
                <w:szCs w:val="26"/>
              </w:rPr>
              <w:t>p, quản lý và sử dụng. Đối chiếu với Luật Du lịch số 09/2017/QH14, nội dung thu phí tham quan phải phù hợp hoạt động quản lý, khai thác tuyến, điểm du lịch và điều kiện thực tế. Nghị quyết số 28/2017/NQ-HĐND chỉ điều chỉnh một số tuyến du lịch của tỉnh Quả</w:t>
            </w:r>
            <w:r>
              <w:rPr>
                <w:bCs/>
                <w:iCs/>
                <w:sz w:val="26"/>
                <w:szCs w:val="26"/>
              </w:rPr>
              <w:t>ng Bình cũ và tiếp tục được sửa đổi sau đó; cần thay thế</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4.1;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8.</w:t>
            </w:r>
          </w:p>
        </w:tc>
        <w:tc>
          <w:tcPr>
            <w:tcW w:w="1848" w:type="dxa"/>
            <w:vAlign w:val="center"/>
          </w:tcPr>
          <w:p w:rsidR="008733BE" w:rsidRDefault="00B4257D">
            <w:pPr>
              <w:jc w:val="both"/>
              <w:rPr>
                <w:bCs/>
                <w:iCs/>
                <w:sz w:val="26"/>
                <w:szCs w:val="26"/>
              </w:rPr>
            </w:pPr>
            <w:r>
              <w:rPr>
                <w:bCs/>
                <w:iCs/>
                <w:sz w:val="26"/>
                <w:szCs w:val="26"/>
              </w:rPr>
              <w:t>Nghị quyết số 61/2023/NQ-HĐND ngày 12/08/2023 của HĐND tỉnh Ban hành Quy định một số</w:t>
            </w:r>
            <w:r>
              <w:rPr>
                <w:bCs/>
                <w:iCs/>
                <w:sz w:val="26"/>
                <w:szCs w:val="26"/>
              </w:rPr>
              <w:t xml:space="preserve"> nội dung và mức hỗ trợ từ nguồn vốn sự nghiệp thuộc ngân sách nhà nước thực hiện các Chương trình mục tiêu quốc gia trên địa bàn tỉnh Quảng Bình giai đoạn 2021 - 2025</w:t>
            </w:r>
          </w:p>
        </w:tc>
        <w:tc>
          <w:tcPr>
            <w:tcW w:w="2121" w:type="dxa"/>
            <w:vAlign w:val="center"/>
          </w:tcPr>
          <w:p w:rsidR="008733BE" w:rsidRDefault="00B4257D">
            <w:pPr>
              <w:jc w:val="both"/>
              <w:rPr>
                <w:bCs/>
                <w:iCs/>
                <w:sz w:val="26"/>
                <w:szCs w:val="26"/>
              </w:rPr>
            </w:pPr>
            <w:r>
              <w:rPr>
                <w:bCs/>
                <w:iCs/>
                <w:sz w:val="26"/>
                <w:szCs w:val="26"/>
              </w:rPr>
              <w:t xml:space="preserve">Luật Ngân sách nhà nước số 89/2025/QH15; Luật Đầu tư công số 58/2024/QH15; Nghị định số </w:t>
            </w:r>
            <w:r>
              <w:rPr>
                <w:bCs/>
                <w:iCs/>
                <w:sz w:val="26"/>
                <w:szCs w:val="26"/>
              </w:rPr>
              <w:t>73/2026/NĐ-CP; Nghị định số 85/2025/NĐ-CP; Nghị định số 27/2022/NĐ-CP; Nghị định số 38/2023/NĐ-CP; Thông tư số 55/2023/TT-BTC; pháp luật về Chương trình mục tiêu quốc gia giai đoạn sau năm 2025; Luật Ban hành văn bản quy phạm pháp luật số 64/2025/QH15; Ngh</w:t>
            </w:r>
            <w:r>
              <w:rPr>
                <w:bCs/>
                <w:iCs/>
                <w:sz w:val="26"/>
                <w:szCs w:val="26"/>
              </w:rPr>
              <w:t xml:space="preserve">ị định số </w:t>
            </w:r>
            <w:r>
              <w:rPr>
                <w:bCs/>
                <w:iCs/>
                <w:sz w:val="26"/>
                <w:szCs w:val="26"/>
              </w:rPr>
              <w:lastRenderedPageBreak/>
              <w:t>79/2025/NĐ-CP</w:t>
            </w:r>
          </w:p>
        </w:tc>
        <w:tc>
          <w:tcPr>
            <w:tcW w:w="4003" w:type="dxa"/>
            <w:vAlign w:val="center"/>
          </w:tcPr>
          <w:p w:rsidR="008733BE" w:rsidRDefault="00B4257D">
            <w:pPr>
              <w:jc w:val="both"/>
              <w:rPr>
                <w:bCs/>
                <w:iCs/>
                <w:sz w:val="26"/>
                <w:szCs w:val="26"/>
              </w:rPr>
            </w:pPr>
            <w:r>
              <w:rPr>
                <w:bCs/>
                <w:iCs/>
                <w:sz w:val="26"/>
                <w:szCs w:val="26"/>
              </w:rPr>
              <w:lastRenderedPageBreak/>
              <w:t xml:space="preserve">Đối chiếu với Luật Ngân sách nhà nước, Luật Đầu tư công, Nghị định số 27/2022/NĐ-CP, Nghị định số 38/2023/NĐ-CP và Thông tư số 55/2023/TT-BTC, việc quy định mức hỗ trợ từ nguồn vốn sự nghiệp thực hiện các Chương trình mục tiêu quốc </w:t>
            </w:r>
            <w:r>
              <w:rPr>
                <w:bCs/>
                <w:iCs/>
                <w:sz w:val="26"/>
                <w:szCs w:val="26"/>
              </w:rPr>
              <w:t>gia phải gắn với từng chương trình, từng giai đoạn, nguồn vốn, đối tượng hỗ trợ, điều kiện hỗ trợ, phương thức thanh toán và quyết toán. Nghị quyết số 61/2023/NQ-HĐND chỉ điều chỉnh giai đoạn 2021 - 2025 trên địa bàn tỉnh Quảng Bình cũ. Trường hợp tiếp tục</w:t>
            </w:r>
            <w:r>
              <w:rPr>
                <w:bCs/>
                <w:iCs/>
                <w:sz w:val="26"/>
                <w:szCs w:val="26"/>
              </w:rPr>
              <w:t xml:space="preserve"> có nhu cầu chính sách trong giai đoạn sau năm 2025 thì cần thay thế</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9.</w:t>
            </w:r>
          </w:p>
        </w:tc>
        <w:tc>
          <w:tcPr>
            <w:tcW w:w="1848" w:type="dxa"/>
            <w:vAlign w:val="center"/>
          </w:tcPr>
          <w:p w:rsidR="008733BE" w:rsidRDefault="00B4257D">
            <w:pPr>
              <w:jc w:val="both"/>
              <w:rPr>
                <w:bCs/>
                <w:iCs/>
                <w:sz w:val="26"/>
                <w:szCs w:val="26"/>
              </w:rPr>
            </w:pPr>
            <w:r>
              <w:rPr>
                <w:bCs/>
                <w:iCs/>
                <w:sz w:val="26"/>
                <w:szCs w:val="26"/>
              </w:rPr>
              <w:t>Nghị quyết số 111/2020/NQ-HĐND ngày 12/09/2020 của HĐND tỉnh Quy định thời</w:t>
            </w:r>
            <w:r>
              <w:rPr>
                <w:bCs/>
                <w:iCs/>
                <w:sz w:val="26"/>
                <w:szCs w:val="26"/>
              </w:rPr>
              <w:t xml:space="preserve"> gian, mức trợ cấp tiền mua và vận chuyển nước ngọt và sạch đối với cán bộ, công chức, viên chức công tác ở vùng có điều kiện kinh tế - xã hội đặc biệt khó khăn trên địa bàn tỉnh Quảng Trị</w:t>
            </w:r>
          </w:p>
        </w:tc>
        <w:tc>
          <w:tcPr>
            <w:tcW w:w="2121" w:type="dxa"/>
            <w:vAlign w:val="center"/>
          </w:tcPr>
          <w:p w:rsidR="008733BE" w:rsidRDefault="00B4257D">
            <w:pPr>
              <w:jc w:val="both"/>
              <w:rPr>
                <w:bCs/>
                <w:iCs/>
                <w:sz w:val="26"/>
                <w:szCs w:val="26"/>
              </w:rPr>
            </w:pPr>
            <w:r>
              <w:rPr>
                <w:bCs/>
                <w:iCs/>
                <w:sz w:val="26"/>
                <w:szCs w:val="26"/>
              </w:rPr>
              <w:t xml:space="preserve">Luật Ngân sách nhà nước số 89/2025/QH15; Luật Cán bộ, công chức số </w:t>
            </w:r>
            <w:r>
              <w:rPr>
                <w:bCs/>
                <w:iCs/>
                <w:sz w:val="26"/>
                <w:szCs w:val="26"/>
              </w:rPr>
              <w:t xml:space="preserve">22/2008/QH12, được sửa đổi, bổ sung; Luật Viên chức số 58/2010/QH12, được sửa đổi, bổ sung; Nghị định số 76/2019/NĐ-CP về chính sách đối với cán bộ, công chức, viên chức, người lao động và người hưởng lương trong lực lượng vũ trang công tác ở vùng có điều </w:t>
            </w:r>
            <w:r>
              <w:rPr>
                <w:bCs/>
                <w:iCs/>
                <w:sz w:val="26"/>
                <w:szCs w:val="26"/>
              </w:rPr>
              <w:t xml:space="preserve">kiện kinh tế - xã hội đặc biệt khó khăn; pháp luật về vùng có điều kiện kinh tế - xã hội đặc biệt khó khăn; Luật Ban hành văn bản quy phạm pháp luật số </w:t>
            </w:r>
            <w:r>
              <w:rPr>
                <w:bCs/>
                <w:iCs/>
                <w:sz w:val="26"/>
                <w:szCs w:val="26"/>
              </w:rPr>
              <w:lastRenderedPageBreak/>
              <w:t>64/2025/QH15</w:t>
            </w:r>
          </w:p>
        </w:tc>
        <w:tc>
          <w:tcPr>
            <w:tcW w:w="4003" w:type="dxa"/>
            <w:vAlign w:val="center"/>
          </w:tcPr>
          <w:p w:rsidR="008733BE" w:rsidRDefault="00B4257D">
            <w:pPr>
              <w:jc w:val="both"/>
              <w:rPr>
                <w:bCs/>
                <w:iCs/>
                <w:sz w:val="26"/>
                <w:szCs w:val="26"/>
              </w:rPr>
            </w:pPr>
            <w:r>
              <w:rPr>
                <w:bCs/>
                <w:iCs/>
                <w:sz w:val="26"/>
                <w:szCs w:val="26"/>
              </w:rPr>
              <w:lastRenderedPageBreak/>
              <w:t>Đối chiếu với Nghị định số 76/2019/NĐ-CP và pháp luật ngân sách, chính sách trợ cấp tiền mu</w:t>
            </w:r>
            <w:r>
              <w:rPr>
                <w:bCs/>
                <w:iCs/>
                <w:sz w:val="26"/>
                <w:szCs w:val="26"/>
              </w:rPr>
              <w:t xml:space="preserve">a, vận chuyển nước ngọt, nước sạch phải xác định rõ đối tượng hưởng, địa bàn đặc biệt khó khăn, điều kiện hưởng, thời gian hưởng, mức trợ cấp, nguồn kinh phí và trách nhiệm chi trả. Nghị quyết được ban hành theo danh mục địa bàn, điều kiện thực tế và phạm </w:t>
            </w:r>
            <w:r>
              <w:rPr>
                <w:bCs/>
                <w:iCs/>
                <w:sz w:val="26"/>
                <w:szCs w:val="26"/>
              </w:rPr>
              <w:t>vi tỉnh Quảng Trị cũ; sau sắp xếp cần rà soát lại địa bàn hưởng chính sách, đối tượng công tác, nguồn kinh phí và mức trợ cấp để bảo đảm thống nhất, tránh trùng lặp hoặc bỏ sót đối tượng trên địa bàn tỉnh mới</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Tiêu chí 1.4 - Tiêu ch</w:t>
            </w:r>
            <w:r>
              <w:rPr>
                <w:bCs/>
                <w:iCs/>
                <w:sz w:val="26"/>
                <w:szCs w:val="26"/>
              </w:rPr>
              <w:t xml:space="preserve">í về xây dựng, thi hành pháp luật;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10.</w:t>
            </w:r>
          </w:p>
        </w:tc>
        <w:tc>
          <w:tcPr>
            <w:tcW w:w="1848" w:type="dxa"/>
            <w:vAlign w:val="center"/>
          </w:tcPr>
          <w:p w:rsidR="008733BE" w:rsidRDefault="00B4257D">
            <w:pPr>
              <w:jc w:val="both"/>
              <w:rPr>
                <w:bCs/>
                <w:iCs/>
                <w:sz w:val="26"/>
                <w:szCs w:val="26"/>
              </w:rPr>
            </w:pPr>
            <w:r>
              <w:rPr>
                <w:bCs/>
                <w:iCs/>
                <w:sz w:val="26"/>
                <w:szCs w:val="26"/>
              </w:rPr>
              <w:t xml:space="preserve">Nghị quyết số 15/2021/NQ-HĐND ngày 12/10/2021 của HĐND tỉnh Sửa đổi tỷ lệ để lại đơn vị thu phí đối với phí tham quan một số tuyến du lịch được quy định tại Nghị quyết số 28/2017/NQ-HĐND </w:t>
            </w:r>
            <w:r>
              <w:rPr>
                <w:bCs/>
                <w:iCs/>
                <w:sz w:val="26"/>
                <w:szCs w:val="26"/>
              </w:rPr>
              <w:t>ngày 08/12/2017 của Hội đồng nhân dân tỉn ((đã được sửa đổi bổ sung tại các Nghị quyết số 92/2025)</w:t>
            </w:r>
          </w:p>
        </w:tc>
        <w:tc>
          <w:tcPr>
            <w:tcW w:w="2121" w:type="dxa"/>
            <w:vAlign w:val="center"/>
          </w:tcPr>
          <w:p w:rsidR="008733BE" w:rsidRDefault="00B4257D">
            <w:pPr>
              <w:jc w:val="both"/>
              <w:rPr>
                <w:bCs/>
                <w:iCs/>
                <w:sz w:val="26"/>
                <w:szCs w:val="26"/>
              </w:rPr>
            </w:pPr>
            <w:r>
              <w:rPr>
                <w:bCs/>
                <w:iCs/>
                <w:sz w:val="26"/>
                <w:szCs w:val="26"/>
              </w:rPr>
              <w:t xml:space="preserve">Luật Phí và lệ phí số 97/2015/QH13; Nghị định số 120/2016/NĐ-CP; Thông tư số 85/2019/TT-BTC; Thông tư số 106/2021/TT-BTC; Luật Du lịch số 09/2017/QH14; Luật </w:t>
            </w:r>
            <w:r>
              <w:rPr>
                <w:bCs/>
                <w:iCs/>
                <w:sz w:val="26"/>
                <w:szCs w:val="26"/>
              </w:rPr>
              <w:t>Ngân sách nhà nước số 89/2025/QH15; Luật Ban hành văn bản quy phạm pháp luật số 64/2025/QH15; Nghị định số 79/2025/NĐ-CP</w:t>
            </w:r>
          </w:p>
        </w:tc>
        <w:tc>
          <w:tcPr>
            <w:tcW w:w="4003" w:type="dxa"/>
            <w:vAlign w:val="center"/>
          </w:tcPr>
          <w:p w:rsidR="008733BE" w:rsidRDefault="00B4257D">
            <w:pPr>
              <w:jc w:val="both"/>
              <w:rPr>
                <w:bCs/>
                <w:iCs/>
                <w:sz w:val="26"/>
                <w:szCs w:val="26"/>
              </w:rPr>
            </w:pPr>
            <w:r>
              <w:rPr>
                <w:bCs/>
                <w:iCs/>
                <w:sz w:val="26"/>
                <w:szCs w:val="26"/>
              </w:rPr>
              <w:t>Nghị quyết số 15/2021/NQ-HĐND là văn bản sửa đổi tỷ lệ để lại đơn vị thu phí đối với phí tham quan tại Nghị quyết số 28/2017/NQ-HĐND. Đ</w:t>
            </w:r>
            <w:r>
              <w:rPr>
                <w:bCs/>
                <w:iCs/>
                <w:sz w:val="26"/>
                <w:szCs w:val="26"/>
              </w:rPr>
              <w:t xml:space="preserve">ối chiếu với Luật Phí và lệ phí, Nghị định số 120/2016/NĐ-CP, Thông tư số 85/2019/TT-BTC và Thông tư số 106/2021/TT-BTC, tỷ lệ để lại cho đơn vị thu phí phải được xác định trên cơ sở chi phí tổ chức thu, nhiệm vụ chi, cơ chế quản lý phí và phạm vi địa bàn </w:t>
            </w:r>
            <w:r>
              <w:rPr>
                <w:bCs/>
                <w:iCs/>
                <w:sz w:val="26"/>
                <w:szCs w:val="26"/>
              </w:rPr>
              <w:t>hiện hành. Khi chính sách phí tham quan tại Nghị quyết số 28/2017/NQ-HĐND cần được thay thế</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4.1;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11.</w:t>
            </w:r>
          </w:p>
        </w:tc>
        <w:tc>
          <w:tcPr>
            <w:tcW w:w="1848" w:type="dxa"/>
            <w:vAlign w:val="center"/>
          </w:tcPr>
          <w:p w:rsidR="008733BE" w:rsidRDefault="00B4257D">
            <w:pPr>
              <w:jc w:val="both"/>
              <w:rPr>
                <w:bCs/>
                <w:iCs/>
                <w:sz w:val="26"/>
                <w:szCs w:val="26"/>
              </w:rPr>
            </w:pPr>
            <w:r>
              <w:rPr>
                <w:bCs/>
                <w:iCs/>
                <w:sz w:val="26"/>
                <w:szCs w:val="26"/>
              </w:rPr>
              <w:t>Nghị quyết số 86/2024/NQ-HĐND ngày 12/11/2024 củ</w:t>
            </w:r>
            <w:r>
              <w:rPr>
                <w:bCs/>
                <w:iCs/>
                <w:sz w:val="26"/>
                <w:szCs w:val="26"/>
              </w:rPr>
              <w:t xml:space="preserve">a HĐND tỉnh Quy định các tiêu chí để quyết định thực hiện đấu thầu </w:t>
            </w:r>
            <w:r>
              <w:rPr>
                <w:bCs/>
                <w:iCs/>
                <w:sz w:val="26"/>
                <w:szCs w:val="26"/>
              </w:rPr>
              <w:lastRenderedPageBreak/>
              <w:t>lựa chọn nhà đầu tư thực hiện dự án đầu tư có sử dụng đất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 xml:space="preserve">Luật Đấu thầu số 22/2023/QH15; Luật Đất đai số 31/2024/QH15; Luật Đầu tư số 61/2020/QH14; Luật Ngân </w:t>
            </w:r>
            <w:r>
              <w:rPr>
                <w:bCs/>
                <w:iCs/>
                <w:sz w:val="26"/>
                <w:szCs w:val="26"/>
              </w:rPr>
              <w:t xml:space="preserve">sách nhà nước số 89/2025/QH15; </w:t>
            </w:r>
            <w:r>
              <w:rPr>
                <w:bCs/>
                <w:iCs/>
                <w:sz w:val="26"/>
                <w:szCs w:val="26"/>
              </w:rPr>
              <w:lastRenderedPageBreak/>
              <w:t>Nghị định số 115/2024/NĐ-CP quy định chi tiết một số điều và biện pháp thi hành Luật Đấu thầu về lựa chọn nhà đầu tư thực hiện dự án đầu tư có sử dụng đất; pháp luật về đấu thầu, đầu tư, đất đai và lựa chọn nhà đầu tư; Luật B</w:t>
            </w:r>
            <w:r>
              <w:rPr>
                <w:bCs/>
                <w:iCs/>
                <w:sz w:val="26"/>
                <w:szCs w:val="26"/>
              </w:rPr>
              <w:t>an hành văn bản quy phạm pháp luật số 64/2025/QH15</w:t>
            </w:r>
          </w:p>
        </w:tc>
        <w:tc>
          <w:tcPr>
            <w:tcW w:w="4003" w:type="dxa"/>
            <w:vAlign w:val="center"/>
          </w:tcPr>
          <w:p w:rsidR="008733BE" w:rsidRDefault="00B4257D">
            <w:pPr>
              <w:jc w:val="both"/>
              <w:rPr>
                <w:bCs/>
                <w:iCs/>
                <w:sz w:val="26"/>
                <w:szCs w:val="26"/>
              </w:rPr>
            </w:pPr>
            <w:r>
              <w:rPr>
                <w:bCs/>
                <w:iCs/>
                <w:sz w:val="26"/>
                <w:szCs w:val="26"/>
              </w:rPr>
              <w:lastRenderedPageBreak/>
              <w:t>Đối chiếu với Luật Đấu thầu, Luật Đất đai và Nghị định số 115/2024/NĐ-CP, tiêu chí quyết định đấu thầu lựa chọn nhà đầu tư dự án có sử dụng đất phải phù hợp loại dự án, điều kiện quỹ đất, yêu cầu cạnh tran</w:t>
            </w:r>
            <w:r>
              <w:rPr>
                <w:bCs/>
                <w:iCs/>
                <w:sz w:val="26"/>
                <w:szCs w:val="26"/>
              </w:rPr>
              <w:t xml:space="preserve">h, công khai, minh bạch, năng lực nhà đầu tư, hiệu quả sử dụng đất và thẩm quyền quyết </w:t>
            </w:r>
            <w:r>
              <w:rPr>
                <w:bCs/>
                <w:iCs/>
                <w:sz w:val="26"/>
                <w:szCs w:val="26"/>
              </w:rPr>
              <w:lastRenderedPageBreak/>
              <w:t>định của địa phương. Nghị quyết số 86/2024/NQ-HĐND được ban hành theo địa bàn tỉnh Quảng Bình cũ</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Tiêu chí 1.4 - Tiêu chí về xây dựng, thi hành p</w:t>
            </w:r>
            <w:r>
              <w:rPr>
                <w:bCs/>
                <w:iCs/>
                <w:sz w:val="26"/>
                <w:szCs w:val="26"/>
              </w:rPr>
              <w:t xml:space="preserve">háp luật; Tiêu chí 4.1;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12.</w:t>
            </w:r>
          </w:p>
        </w:tc>
        <w:tc>
          <w:tcPr>
            <w:tcW w:w="1848" w:type="dxa"/>
            <w:vAlign w:val="center"/>
          </w:tcPr>
          <w:p w:rsidR="008733BE" w:rsidRDefault="00B4257D">
            <w:pPr>
              <w:jc w:val="both"/>
              <w:rPr>
                <w:bCs/>
                <w:iCs/>
                <w:sz w:val="26"/>
                <w:szCs w:val="26"/>
              </w:rPr>
            </w:pPr>
            <w:r>
              <w:rPr>
                <w:bCs/>
                <w:iCs/>
                <w:sz w:val="26"/>
                <w:szCs w:val="26"/>
              </w:rPr>
              <w:t xml:space="preserve">Nghị quyết số 87/2024/NQ-HĐND ngày 12/11/2024 của HĐND tỉnh Quy định chế độ ưu đãi miễn tiền thuê đất đối với các dự án sử dụng đất vào mục đích sản xuất kinh doanh thuộc ngành, nghề ưu </w:t>
            </w:r>
            <w:r>
              <w:rPr>
                <w:bCs/>
                <w:iCs/>
                <w:sz w:val="26"/>
                <w:szCs w:val="26"/>
              </w:rPr>
              <w:lastRenderedPageBreak/>
              <w:t>đãi đầu tư đồn</w:t>
            </w:r>
            <w:r>
              <w:rPr>
                <w:bCs/>
                <w:iCs/>
                <w:sz w:val="26"/>
                <w:szCs w:val="26"/>
              </w:rPr>
              <w:t>g thời đáp ứng điều kiện loại hình, tiêu chí quy mô, tiêu chuẩn xã hội hóa hoặc dự án phi lợi nhuận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Luật Đất đai số 31/2024/QH15; Luật Đầu tư số 61/2020/QH14; Luật Ngân sách nhà nước số 89/2025/QH15; Luật Giá số 16/2023/QH15; N</w:t>
            </w:r>
            <w:r>
              <w:rPr>
                <w:bCs/>
                <w:iCs/>
                <w:sz w:val="26"/>
                <w:szCs w:val="26"/>
              </w:rPr>
              <w:t xml:space="preserve">ghị định số 103/2024/NĐ-CP quy định về tiền sử dụng đất, tiền thuê đất; Nghị </w:t>
            </w:r>
            <w:r>
              <w:rPr>
                <w:bCs/>
                <w:iCs/>
                <w:sz w:val="26"/>
                <w:szCs w:val="26"/>
              </w:rPr>
              <w:lastRenderedPageBreak/>
              <w:t>định số 31/2021/NĐ-CP quy định chi tiết và hướng dẫn thi hành một số điều của Luật Đầu tư; pháp luật về xã hội hóa, ưu đãi đầu tư, dự án phi lợi nhuận; Luật Ban hành văn bản quy p</w:t>
            </w:r>
            <w:r>
              <w:rPr>
                <w:bCs/>
                <w:iCs/>
                <w:sz w:val="26"/>
                <w:szCs w:val="26"/>
              </w:rPr>
              <w:t>hạm pháp luật số 64/2025/QH15</w:t>
            </w:r>
          </w:p>
        </w:tc>
        <w:tc>
          <w:tcPr>
            <w:tcW w:w="4003" w:type="dxa"/>
            <w:vAlign w:val="center"/>
          </w:tcPr>
          <w:p w:rsidR="008733BE" w:rsidRDefault="00B4257D">
            <w:pPr>
              <w:jc w:val="both"/>
              <w:rPr>
                <w:bCs/>
                <w:iCs/>
                <w:sz w:val="26"/>
                <w:szCs w:val="26"/>
              </w:rPr>
            </w:pPr>
            <w:r>
              <w:rPr>
                <w:bCs/>
                <w:iCs/>
                <w:sz w:val="26"/>
                <w:szCs w:val="26"/>
              </w:rPr>
              <w:lastRenderedPageBreak/>
              <w:t>Đối chiếu với Luật Đất đai năm 2024, Nghị định số 103/2024/NĐ-CP và pháp luật về ưu đãi đầu tư, chế độ miễn tiền thuê đất phải xác định đúng đối tượng dự án, điều kiện hưởng ưu đãi, địa bàn, ngành nghề ưu đãi, thời hạn miễn, h</w:t>
            </w:r>
            <w:r>
              <w:rPr>
                <w:bCs/>
                <w:iCs/>
                <w:sz w:val="26"/>
                <w:szCs w:val="26"/>
              </w:rPr>
              <w:t>ồ sơ, trình tự và trách nhiệm cơ quan tài chính, tài nguyên và môi trường. Nghị quyết được ban hành theo địa bàn tỉnh Quảng Bình cũ</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4.1;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13.</w:t>
            </w:r>
          </w:p>
        </w:tc>
        <w:tc>
          <w:tcPr>
            <w:tcW w:w="1848" w:type="dxa"/>
            <w:vAlign w:val="center"/>
          </w:tcPr>
          <w:p w:rsidR="008733BE" w:rsidRDefault="00B4257D">
            <w:pPr>
              <w:jc w:val="both"/>
              <w:rPr>
                <w:bCs/>
                <w:iCs/>
                <w:sz w:val="26"/>
                <w:szCs w:val="26"/>
              </w:rPr>
            </w:pPr>
            <w:r>
              <w:rPr>
                <w:bCs/>
                <w:iCs/>
                <w:sz w:val="26"/>
                <w:szCs w:val="26"/>
              </w:rPr>
              <w:t>Nghị quyết số 58/2019/NQ-HĐND ngày 12/12/2019 của HĐND tỉnh Quy định chính sách đặc thù khuyến khích doanh nghiệp đầu tư vào nông nghiệp, nông thôn trên địa bàn tỉnh Quảng Bình</w:t>
            </w:r>
          </w:p>
        </w:tc>
        <w:tc>
          <w:tcPr>
            <w:tcW w:w="2121" w:type="dxa"/>
            <w:vAlign w:val="center"/>
          </w:tcPr>
          <w:p w:rsidR="008733BE" w:rsidRDefault="00B4257D">
            <w:pPr>
              <w:jc w:val="both"/>
              <w:rPr>
                <w:bCs/>
                <w:iCs/>
                <w:sz w:val="26"/>
                <w:szCs w:val="26"/>
              </w:rPr>
            </w:pPr>
            <w:r>
              <w:rPr>
                <w:bCs/>
                <w:iCs/>
                <w:sz w:val="26"/>
                <w:szCs w:val="26"/>
              </w:rPr>
              <w:t>Luật Đầu tư số 61/2020/QH14; Luật Doanh nghiệp số 59/2020/QH14; Luật Ngân s</w:t>
            </w:r>
            <w:r>
              <w:rPr>
                <w:bCs/>
                <w:iCs/>
                <w:sz w:val="26"/>
                <w:szCs w:val="26"/>
              </w:rPr>
              <w:t>ách nhà nước số 89/2025/QH15; Nghị định số 57/2018/NĐ-CP về cơ chế, chính sách khuyến khích doanh nghiệp đầu tư vào nông nghiệp, nông thôn; pháp luật về hỗ trợ d</w:t>
            </w:r>
            <w:r>
              <w:rPr>
                <w:bCs/>
                <w:iCs/>
                <w:sz w:val="26"/>
                <w:szCs w:val="26"/>
              </w:rPr>
              <w:t>o</w:t>
            </w:r>
            <w:r>
              <w:rPr>
                <w:bCs/>
                <w:iCs/>
                <w:sz w:val="26"/>
                <w:szCs w:val="26"/>
              </w:rPr>
              <w:t xml:space="preserve">anh nghiệp, hỗ trợ </w:t>
            </w:r>
            <w:r>
              <w:rPr>
                <w:bCs/>
                <w:iCs/>
                <w:sz w:val="26"/>
                <w:szCs w:val="26"/>
              </w:rPr>
              <w:lastRenderedPageBreak/>
              <w:t>đầu tư từ ngân sách địa phương; Luật Ban hành văn bản quy phạm pháp luật số</w:t>
            </w:r>
            <w:r>
              <w:rPr>
                <w:bCs/>
                <w:iCs/>
                <w:sz w:val="26"/>
                <w:szCs w:val="26"/>
              </w:rPr>
              <w:t xml:space="preserve"> 64/2025/QH15; Nghị định số 79/2025/NĐ-CP.</w:t>
            </w:r>
          </w:p>
        </w:tc>
        <w:tc>
          <w:tcPr>
            <w:tcW w:w="4003" w:type="dxa"/>
            <w:vAlign w:val="center"/>
          </w:tcPr>
          <w:p w:rsidR="008733BE" w:rsidRDefault="00B4257D">
            <w:pPr>
              <w:jc w:val="both"/>
              <w:rPr>
                <w:bCs/>
                <w:iCs/>
                <w:sz w:val="26"/>
                <w:szCs w:val="26"/>
              </w:rPr>
            </w:pPr>
            <w:r>
              <w:rPr>
                <w:bCs/>
                <w:iCs/>
                <w:sz w:val="26"/>
                <w:szCs w:val="26"/>
              </w:rPr>
              <w:lastRenderedPageBreak/>
              <w:t>Đối chiếu với Luật Đầu tư, Luật Ngân sách nhà nước và Nghị định số 57/2018/NĐ-CP, chính sách khuyến khích doanh nghiệp đầu tư vào nông nghiệp, nông thôn phải xác định rõ đối tượng được hỗ trợ, điều kiện hỗ trợ, mứ</w:t>
            </w:r>
            <w:r>
              <w:rPr>
                <w:bCs/>
                <w:iCs/>
                <w:sz w:val="26"/>
                <w:szCs w:val="26"/>
              </w:rPr>
              <w:t>c hỗ trợ, nội dung hỗ trợ, nguồn vốn, trình tự thực hiện, thanh toán và quyết toán. Nghị quyết số 58/2019/NQ-HĐND được xây dựng theo địa bàn tỉnh Quảng Bình cũ; khi hình thành tỉnh mới, phạm vi địa bàn, nhu cầu khuyến khích đầu tư, khả năng cân đối ngân sá</w:t>
            </w:r>
            <w:r>
              <w:rPr>
                <w:bCs/>
                <w:iCs/>
                <w:sz w:val="26"/>
                <w:szCs w:val="26"/>
              </w:rPr>
              <w:t>ch và cơ chế ưu đãi cần được rà soát lại.</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4.1;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14.</w:t>
            </w:r>
          </w:p>
        </w:tc>
        <w:tc>
          <w:tcPr>
            <w:tcW w:w="1848" w:type="dxa"/>
            <w:vAlign w:val="center"/>
          </w:tcPr>
          <w:p w:rsidR="008733BE" w:rsidRDefault="00B4257D">
            <w:pPr>
              <w:jc w:val="both"/>
              <w:rPr>
                <w:bCs/>
                <w:iCs/>
                <w:sz w:val="26"/>
                <w:szCs w:val="26"/>
              </w:rPr>
            </w:pPr>
            <w:r>
              <w:rPr>
                <w:bCs/>
                <w:iCs/>
                <w:sz w:val="26"/>
                <w:szCs w:val="26"/>
              </w:rPr>
              <w:t xml:space="preserve">Nghị quyết số 34/2018/NQ-HĐND ngày 13/07/2018 của HĐND tỉnh Quy định mức hỗ trợ kinh </w:t>
            </w:r>
            <w:r>
              <w:rPr>
                <w:bCs/>
                <w:iCs/>
                <w:sz w:val="26"/>
                <w:szCs w:val="26"/>
              </w:rPr>
              <w:t>phí hoạt động của Ban Thanh tra nhân dân cấp xã và mức hỗ trợ kinh phí thực hiện Cuộc vận động “Toàn dân đoàn kết xây dựng nông thôn mới, đô thị văn minh” trên địa bàn tỉnh Quảng Bình</w:t>
            </w:r>
          </w:p>
        </w:tc>
        <w:tc>
          <w:tcPr>
            <w:tcW w:w="2121" w:type="dxa"/>
            <w:vAlign w:val="center"/>
          </w:tcPr>
          <w:p w:rsidR="008733BE" w:rsidRDefault="00B4257D">
            <w:pPr>
              <w:jc w:val="both"/>
              <w:rPr>
                <w:bCs/>
                <w:iCs/>
                <w:sz w:val="26"/>
                <w:szCs w:val="26"/>
              </w:rPr>
            </w:pPr>
            <w:r>
              <w:rPr>
                <w:bCs/>
                <w:iCs/>
                <w:sz w:val="26"/>
                <w:szCs w:val="26"/>
              </w:rPr>
              <w:t>Luật Ngân sách nhà nước số 89/2025/QH15; Luật Tổ chức chính quyền địa ph</w:t>
            </w:r>
            <w:r>
              <w:rPr>
                <w:bCs/>
                <w:iCs/>
                <w:sz w:val="26"/>
                <w:szCs w:val="26"/>
              </w:rPr>
              <w:t>ương số 72/2025/QH15; Luật Thực hiện dân chủ ở cơ sở số 10/2022/QH15; Nghị định số 59/2023/NĐ-CP; Luật Mặt trận Tổ quốc Việt Nam số 75/2015/QH13; Luật Ban hành văn bản quy phạm pháp luật số 64/2025/QH15; Nghị định số 79/2025/NĐ-CP;Kết luận số 192-KL/TW ngà</w:t>
            </w:r>
            <w:r>
              <w:rPr>
                <w:bCs/>
                <w:iCs/>
                <w:sz w:val="26"/>
                <w:szCs w:val="26"/>
              </w:rPr>
              <w:t xml:space="preserve">y </w:t>
            </w:r>
            <w:r>
              <w:rPr>
                <w:bCs/>
                <w:iCs/>
                <w:sz w:val="26"/>
                <w:szCs w:val="26"/>
              </w:rPr>
              <w:lastRenderedPageBreak/>
              <w:t>19/9/2025 của BCT, BBT; Luật Tổ chức Chính 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 xml:space="preserve">Đối chiếu với Luật Thực hiện dân chủ ở cơ sở số 10/2022/QH15 và Nghị định số 59/2023/NĐ-CP, tổ chức, nhiệm vụ và điều kiện hoạt động của Ban Thanh tra nhân dân ở xã, </w:t>
            </w:r>
            <w:r>
              <w:rPr>
                <w:bCs/>
                <w:iCs/>
                <w:sz w:val="26"/>
                <w:szCs w:val="26"/>
              </w:rPr>
              <w:t>phường, thị trấn phải phù hợp mô hình chính quyền cơ sở hiện hành. Đối chiếu với Luật Mặt trận Tổ quốc Việt Nam số 75/2015/QH13 và Luật Ngân sách nhà nước số 89/2025/QH15, kinh phí thực hiện cuộc vận động và hỗ trợ hoạt động phải phù hợp nhiệm vụ chi, cơ c</w:t>
            </w:r>
            <w:r>
              <w:rPr>
                <w:bCs/>
                <w:iCs/>
                <w:sz w:val="26"/>
                <w:szCs w:val="26"/>
              </w:rPr>
              <w:t>hế phối hợp và nguồn ngân sách địa phương. Nghị quyết ban hành theo địa bàn tỉnh Quảng Bình cũ, cần thay thế</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Tiêu chí 1.4 - Tiêu chí về xây dựng, thi hành pháp luật; Tiêu chí 2.3; Tiêu chí 5; Tiêu chí 1.1 - Tiêu chí về tổ chức bộ m</w:t>
            </w:r>
            <w:r>
              <w:rPr>
                <w:bCs/>
                <w:iCs/>
                <w:sz w:val="26"/>
                <w:szCs w:val="26"/>
              </w:rPr>
              <w:t xml:space="preserve">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15.</w:t>
            </w:r>
          </w:p>
        </w:tc>
        <w:tc>
          <w:tcPr>
            <w:tcW w:w="1848" w:type="dxa"/>
            <w:vAlign w:val="center"/>
          </w:tcPr>
          <w:p w:rsidR="008733BE" w:rsidRDefault="00B4257D">
            <w:pPr>
              <w:jc w:val="both"/>
              <w:rPr>
                <w:bCs/>
                <w:iCs/>
                <w:sz w:val="26"/>
                <w:szCs w:val="26"/>
              </w:rPr>
            </w:pPr>
            <w:r>
              <w:rPr>
                <w:bCs/>
                <w:iCs/>
                <w:sz w:val="26"/>
                <w:szCs w:val="26"/>
              </w:rPr>
              <w:t>Nghị quyết số 50/2023/NQ-HĐND ngày 13/07/2023 của HĐND tỉnh Sửa đổi, bổ sung một số quy định tại Nghị quyết số 02/2021/NQ-HĐND ngày 13/8/2021 của Hội đồng nhân dân tỉnh về mức thu phí, lệ phí trong cung cấp một số dịch vụ công trực tuyến trên địa</w:t>
            </w:r>
            <w:r>
              <w:rPr>
                <w:bCs/>
                <w:iCs/>
                <w:sz w:val="26"/>
                <w:szCs w:val="26"/>
              </w:rPr>
              <w:t xml:space="preserve"> bàn tỉnh Quảng Bình (đã được sửa đổi bổ sung tại Nghị quyết số 97/2025)</w:t>
            </w:r>
          </w:p>
        </w:tc>
        <w:tc>
          <w:tcPr>
            <w:tcW w:w="2121" w:type="dxa"/>
            <w:vAlign w:val="center"/>
          </w:tcPr>
          <w:p w:rsidR="008733BE" w:rsidRDefault="00B4257D">
            <w:pPr>
              <w:jc w:val="both"/>
              <w:rPr>
                <w:bCs/>
                <w:iCs/>
                <w:sz w:val="26"/>
                <w:szCs w:val="26"/>
              </w:rPr>
            </w:pPr>
            <w:r>
              <w:rPr>
                <w:bCs/>
                <w:iCs/>
                <w:sz w:val="26"/>
                <w:szCs w:val="26"/>
              </w:rPr>
              <w:t xml:space="preserve">Luật Phí và lệ phí số 97/2015/QH13; Nghị định số 120/2016/NĐ-CP; Thông tư số 85/2019/TT-BTC; Thông tư số 106/2021/TT-BTC; Thông tư số 06/2025/TT-BTC; Luật Giao dịch điện tử số </w:t>
            </w:r>
            <w:r>
              <w:rPr>
                <w:bCs/>
                <w:iCs/>
                <w:sz w:val="26"/>
                <w:szCs w:val="26"/>
              </w:rPr>
              <w:t>20/2023/QH15; Nghị định số 45/2020/NĐ-CP; Nghị định số 42/2022/NĐ-CP; Luật Ban hành văn bản quy phạm pháp luật số 64/2025/QH15; Nghị định số 79/2025/NĐ-CP</w:t>
            </w:r>
          </w:p>
        </w:tc>
        <w:tc>
          <w:tcPr>
            <w:tcW w:w="4003" w:type="dxa"/>
            <w:vAlign w:val="center"/>
          </w:tcPr>
          <w:p w:rsidR="008733BE" w:rsidRDefault="00B4257D">
            <w:pPr>
              <w:jc w:val="both"/>
              <w:rPr>
                <w:bCs/>
                <w:iCs/>
                <w:sz w:val="26"/>
                <w:szCs w:val="26"/>
              </w:rPr>
            </w:pPr>
            <w:r>
              <w:rPr>
                <w:bCs/>
                <w:iCs/>
                <w:sz w:val="26"/>
                <w:szCs w:val="26"/>
              </w:rPr>
              <w:t xml:space="preserve">Đối chiếu với Luật Phí và lệ phí, Nghị định số 120/2016/NĐ-CP và các thông tư của Bộ Tài chính hướng </w:t>
            </w:r>
            <w:r>
              <w:rPr>
                <w:bCs/>
                <w:iCs/>
                <w:sz w:val="26"/>
                <w:szCs w:val="26"/>
              </w:rPr>
              <w:t>dẫn phí, lệ phí thuộc thẩm quyền Hội đồng nhân dân cấp tỉnh, nội dung sửa đổi mức thu phí, lệ phí dịch vụ công trực tuyến phải bảo đảm đúng danh mục, mức thu, đối tượng nộp, chính sách miễn giảm và cơ chế thu nộp. Đối chiếu với Luật Giao dịch điện tử, Nghị</w:t>
            </w:r>
            <w:r>
              <w:rPr>
                <w:bCs/>
                <w:iCs/>
                <w:sz w:val="26"/>
                <w:szCs w:val="26"/>
              </w:rPr>
              <w:t xml:space="preserve"> định số 45/2020/NĐ-CP và Nghị định số 42/2022/NĐ-CP, chính sách phí, lệ phí trực tuyến cần gắn với cung cấp dịch vụ công trực tuyến, thanh toán điện tử và khuyến khích người dân, doanh nghiệp sử dụng môi trường điện tử. Nghị quyết này phụ thuộc trực tiếp </w:t>
            </w:r>
            <w:r>
              <w:rPr>
                <w:bCs/>
                <w:iCs/>
                <w:sz w:val="26"/>
                <w:szCs w:val="26"/>
              </w:rPr>
              <w:t>vào Nghị quyết số 02/2021/NQ-HĐND; khi chính sách dịch vụ công trực tuyến cần được thay thế cho phù hợp</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4.1;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16.</w:t>
            </w:r>
          </w:p>
        </w:tc>
        <w:tc>
          <w:tcPr>
            <w:tcW w:w="1848" w:type="dxa"/>
            <w:vAlign w:val="center"/>
          </w:tcPr>
          <w:p w:rsidR="008733BE" w:rsidRDefault="00B4257D">
            <w:pPr>
              <w:jc w:val="both"/>
              <w:rPr>
                <w:bCs/>
                <w:iCs/>
                <w:sz w:val="26"/>
                <w:szCs w:val="26"/>
              </w:rPr>
            </w:pPr>
            <w:r>
              <w:rPr>
                <w:bCs/>
                <w:iCs/>
                <w:sz w:val="26"/>
                <w:szCs w:val="26"/>
              </w:rPr>
              <w:t xml:space="preserve">Nghị quyết số </w:t>
            </w:r>
            <w:r>
              <w:rPr>
                <w:bCs/>
                <w:iCs/>
                <w:sz w:val="26"/>
                <w:szCs w:val="26"/>
              </w:rPr>
              <w:lastRenderedPageBreak/>
              <w:t>02/2021/NQ</w:t>
            </w:r>
            <w:r>
              <w:rPr>
                <w:bCs/>
                <w:iCs/>
                <w:sz w:val="26"/>
                <w:szCs w:val="26"/>
              </w:rPr>
              <w:t>-HĐND ngày 13/08/2021 của HĐND tỉnh Quy định mức thu phí, lệ phí trong cung cấp một số dịch vụ công trực tuyến trên địa bàn tỉnh Quảng Bình (đã được sửa đổi bổ sung tại các Nghị quyết số 44/2023;50/2023)</w:t>
            </w:r>
          </w:p>
        </w:tc>
        <w:tc>
          <w:tcPr>
            <w:tcW w:w="2121" w:type="dxa"/>
            <w:vAlign w:val="center"/>
          </w:tcPr>
          <w:p w:rsidR="008733BE" w:rsidRDefault="00B4257D">
            <w:pPr>
              <w:jc w:val="both"/>
              <w:rPr>
                <w:bCs/>
                <w:iCs/>
                <w:sz w:val="26"/>
                <w:szCs w:val="26"/>
              </w:rPr>
            </w:pPr>
            <w:r>
              <w:rPr>
                <w:bCs/>
                <w:iCs/>
                <w:sz w:val="26"/>
                <w:szCs w:val="26"/>
              </w:rPr>
              <w:lastRenderedPageBreak/>
              <w:t xml:space="preserve">Luật Phí và lệ phí </w:t>
            </w:r>
            <w:r>
              <w:rPr>
                <w:bCs/>
                <w:iCs/>
                <w:sz w:val="26"/>
                <w:szCs w:val="26"/>
              </w:rPr>
              <w:lastRenderedPageBreak/>
              <w:t>số 97/2015/QH13; Nghị định số 120</w:t>
            </w:r>
            <w:r>
              <w:rPr>
                <w:bCs/>
                <w:iCs/>
                <w:sz w:val="26"/>
                <w:szCs w:val="26"/>
              </w:rPr>
              <w:t>/2016/NĐ-CP; Thông tư số 85/2019/TT-BTC; Thông tư số 106/2021/TT-BTC; Luật Giao dịch điện tử số 20/2023/QH15; Nghị định số 45/2020/NĐ-CP; Nghị định số 42/2022/NĐ-CP; Luật Ban hành văn bản quy phạm pháp luật số 64/2025/QH15; Nghị định số 79/2025/NĐ-CP</w:t>
            </w:r>
          </w:p>
        </w:tc>
        <w:tc>
          <w:tcPr>
            <w:tcW w:w="4003" w:type="dxa"/>
            <w:vAlign w:val="center"/>
          </w:tcPr>
          <w:p w:rsidR="008733BE" w:rsidRDefault="00B4257D">
            <w:pPr>
              <w:jc w:val="both"/>
              <w:rPr>
                <w:bCs/>
                <w:iCs/>
                <w:sz w:val="26"/>
                <w:szCs w:val="26"/>
              </w:rPr>
            </w:pPr>
            <w:r>
              <w:rPr>
                <w:bCs/>
                <w:iCs/>
                <w:sz w:val="26"/>
                <w:szCs w:val="26"/>
              </w:rPr>
              <w:lastRenderedPageBreak/>
              <w:t>Đối c</w:t>
            </w:r>
            <w:r>
              <w:rPr>
                <w:bCs/>
                <w:iCs/>
                <w:sz w:val="26"/>
                <w:szCs w:val="26"/>
              </w:rPr>
              <w:t xml:space="preserve">hiếu với Luật Phí và lệ phí, </w:t>
            </w:r>
            <w:r>
              <w:rPr>
                <w:bCs/>
                <w:iCs/>
                <w:sz w:val="26"/>
                <w:szCs w:val="26"/>
              </w:rPr>
              <w:lastRenderedPageBreak/>
              <w:t>Nghị định số 120/2016/NĐ-CP, Thông tư số 85/2019/TT-BTC và Thông tư số 106/2021/TT-BTC, việc quy định mức thu phí, lệ phí trong cung cấp dịch vụ công trực tuyến phải bảo đảm đúng thẩm quyền, danh mục khoản thu và cơ chế quản lý</w:t>
            </w:r>
            <w:r>
              <w:rPr>
                <w:bCs/>
                <w:iCs/>
                <w:sz w:val="26"/>
                <w:szCs w:val="26"/>
              </w:rPr>
              <w:t xml:space="preserve"> phí, lệ phí. Đối chiếu với Luật Giao dịch điện tử số 20/2023/QH15, Nghị định số 45/2020/NĐ-CP và Nghị định số 42/2022/NĐ-CP, chính sách thu phí, lệ phí trực tuyến phải phù hợp phương thức giao dịch điện tử, thanh toán điện tử, dịch vụ công trực tuyến và đ</w:t>
            </w:r>
            <w:r>
              <w:rPr>
                <w:bCs/>
                <w:iCs/>
                <w:sz w:val="26"/>
                <w:szCs w:val="26"/>
              </w:rPr>
              <w:t>ịnh hướng chuyển đổi số. Nghị quyết được ban hành cho địa bàn tỉnh Quảng Bình cũ, đã được sửa đổi, bổ sung sau đó; cần thay thế</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 xml:space="preserve">Quý </w:t>
            </w:r>
            <w:r>
              <w:rPr>
                <w:bCs/>
                <w:iCs/>
                <w:sz w:val="26"/>
                <w:szCs w:val="26"/>
              </w:rPr>
              <w:lastRenderedPageBreak/>
              <w:t>III,IV/2026</w:t>
            </w:r>
          </w:p>
        </w:tc>
        <w:tc>
          <w:tcPr>
            <w:tcW w:w="1904" w:type="dxa"/>
            <w:vAlign w:val="center"/>
          </w:tcPr>
          <w:p w:rsidR="008733BE" w:rsidRDefault="00B4257D">
            <w:pPr>
              <w:jc w:val="both"/>
              <w:rPr>
                <w:bCs/>
                <w:iCs/>
                <w:sz w:val="26"/>
                <w:szCs w:val="26"/>
              </w:rPr>
            </w:pPr>
            <w:r>
              <w:rPr>
                <w:bCs/>
                <w:iCs/>
                <w:sz w:val="26"/>
                <w:szCs w:val="26"/>
              </w:rPr>
              <w:lastRenderedPageBreak/>
              <w:t xml:space="preserve">Tiêu chí 1.4 - </w:t>
            </w:r>
            <w:r>
              <w:rPr>
                <w:bCs/>
                <w:iCs/>
                <w:sz w:val="26"/>
                <w:szCs w:val="26"/>
              </w:rPr>
              <w:lastRenderedPageBreak/>
              <w:t xml:space="preserve">Tiêu chí về xây dựng, thi hành pháp luật; Tiêu chí 4.1;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17.</w:t>
            </w:r>
          </w:p>
        </w:tc>
        <w:tc>
          <w:tcPr>
            <w:tcW w:w="1848" w:type="dxa"/>
            <w:vAlign w:val="center"/>
          </w:tcPr>
          <w:p w:rsidR="008733BE" w:rsidRDefault="00B4257D">
            <w:pPr>
              <w:jc w:val="both"/>
              <w:rPr>
                <w:bCs/>
                <w:iCs/>
                <w:sz w:val="26"/>
                <w:szCs w:val="26"/>
              </w:rPr>
            </w:pPr>
            <w:r>
              <w:rPr>
                <w:bCs/>
                <w:iCs/>
                <w:sz w:val="26"/>
                <w:szCs w:val="26"/>
              </w:rPr>
              <w:t xml:space="preserve">Nghị quyết số 26/2017/NQ-HĐND ngày 14/12/2017 của HĐND tỉnh Quy định thời hạn phê chuẩn quyết toán ngân sách của Hội đồng nhân dân cấp xã, cấp </w:t>
            </w:r>
            <w:r>
              <w:rPr>
                <w:bCs/>
                <w:iCs/>
                <w:sz w:val="26"/>
                <w:szCs w:val="26"/>
              </w:rPr>
              <w:lastRenderedPageBreak/>
              <w:t>huyện và thời hạn Ủy ban nhân dân gửi báo cáo quyết toán ngân sách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Luật Ngân sách nhà</w:t>
            </w:r>
            <w:r>
              <w:rPr>
                <w:bCs/>
                <w:iCs/>
                <w:sz w:val="26"/>
                <w:szCs w:val="26"/>
              </w:rPr>
              <w:t xml:space="preserve"> nước số 89/2025/QH15; Luật Tổ chức chính quyền địa phương số 72/2025/QH15; Nghị định số 73/2026/NĐ-CP quy định chi tiết Luật Ngân sách </w:t>
            </w:r>
            <w:r>
              <w:rPr>
                <w:bCs/>
                <w:iCs/>
                <w:sz w:val="26"/>
                <w:szCs w:val="26"/>
              </w:rPr>
              <w:lastRenderedPageBreak/>
              <w:t xml:space="preserve">nhà nước; Thông tư số 26/2026/TT-BTC hướng dẫn nghiệp vụ thi hành Nghị định số 73/2026/NĐ-CP; Luật Ban hành văn bản quy </w:t>
            </w:r>
            <w:r>
              <w:rPr>
                <w:bCs/>
                <w:iCs/>
                <w:sz w:val="26"/>
                <w:szCs w:val="26"/>
              </w:rPr>
              <w:t>phạm pháp luật số 64/2025/QH15; Nghị định số 79/2025/NĐ-CP;Kết luận số 192-KL/TW ngày 19/9/2025 của BCT, BBT; Luật Tổ chức Chính 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Đối chiếu với Luật Ngân sách nhà nước và các văn bản hướng dẫn về lập, thẩm tra, p</w:t>
            </w:r>
            <w:r>
              <w:rPr>
                <w:bCs/>
                <w:iCs/>
                <w:sz w:val="26"/>
                <w:szCs w:val="26"/>
              </w:rPr>
              <w:t>hê chuẩn, gửi báo cáo và quyết toán ngân sách địa phương, thời hạn quyết toán ngân sách cấp huyện, cấp xã phải phù hợp quy trình ngân sách, mô hình chính quyền địa phương và thẩm quyền của từng cấp ngân sách hiện hành. Nghị quyết được ban hành theo mô hình</w:t>
            </w:r>
            <w:r>
              <w:rPr>
                <w:bCs/>
                <w:iCs/>
                <w:sz w:val="26"/>
                <w:szCs w:val="26"/>
              </w:rPr>
              <w:t xml:space="preserve"> ngân sách và địa bàn </w:t>
            </w:r>
            <w:r>
              <w:rPr>
                <w:bCs/>
                <w:iCs/>
                <w:sz w:val="26"/>
                <w:szCs w:val="26"/>
              </w:rPr>
              <w:lastRenderedPageBreak/>
              <w:t>tỉnh Quảng Trị cũ</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Tiêu chí 5; Tiêu chí 1.1 - Tiêu chí về tổ chức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18.</w:t>
            </w:r>
          </w:p>
        </w:tc>
        <w:tc>
          <w:tcPr>
            <w:tcW w:w="1848" w:type="dxa"/>
            <w:vAlign w:val="center"/>
          </w:tcPr>
          <w:p w:rsidR="008733BE" w:rsidRDefault="00B4257D">
            <w:pPr>
              <w:jc w:val="both"/>
              <w:rPr>
                <w:bCs/>
                <w:iCs/>
                <w:sz w:val="26"/>
                <w:szCs w:val="26"/>
              </w:rPr>
            </w:pPr>
            <w:r>
              <w:rPr>
                <w:bCs/>
                <w:iCs/>
                <w:sz w:val="26"/>
                <w:szCs w:val="26"/>
              </w:rPr>
              <w:t>Nghị quyết số 13/2022/NQ-HĐND ngày 15/04/2022 của HĐND tỉnh</w:t>
            </w:r>
            <w:r>
              <w:rPr>
                <w:bCs/>
                <w:iCs/>
                <w:sz w:val="26"/>
                <w:szCs w:val="26"/>
              </w:rPr>
              <w:t xml:space="preserve"> Quy định mức thu, miễn, giảm; chế độ thu, nộp các khoản phí và lệ phí thuộc thẩm quyền quyết </w:t>
            </w:r>
            <w:r>
              <w:rPr>
                <w:bCs/>
                <w:iCs/>
                <w:sz w:val="26"/>
                <w:szCs w:val="26"/>
              </w:rPr>
              <w:lastRenderedPageBreak/>
              <w:t>định của Hội đồng nhân dân tỉnh Quảng Trị</w:t>
            </w:r>
          </w:p>
        </w:tc>
        <w:tc>
          <w:tcPr>
            <w:tcW w:w="2121" w:type="dxa"/>
            <w:vAlign w:val="center"/>
          </w:tcPr>
          <w:p w:rsidR="008733BE" w:rsidRDefault="00B4257D">
            <w:pPr>
              <w:jc w:val="both"/>
              <w:rPr>
                <w:bCs/>
                <w:iCs/>
                <w:sz w:val="26"/>
                <w:szCs w:val="26"/>
              </w:rPr>
            </w:pPr>
            <w:r>
              <w:rPr>
                <w:bCs/>
                <w:iCs/>
                <w:sz w:val="26"/>
                <w:szCs w:val="26"/>
              </w:rPr>
              <w:lastRenderedPageBreak/>
              <w:t xml:space="preserve">Luật Phí và lệ phí số 97/2015/QH13; Nghị định số 120/2016/NĐ-CP quy định chi tiết và hướng dẫn thi hành một số điều của </w:t>
            </w:r>
            <w:r>
              <w:rPr>
                <w:bCs/>
                <w:iCs/>
                <w:sz w:val="26"/>
                <w:szCs w:val="26"/>
              </w:rPr>
              <w:t xml:space="preserve">Luật Phí và lệ phí; Thông tư số 85/2019/TT-BTC hướng dẫn về phí </w:t>
            </w:r>
            <w:r>
              <w:rPr>
                <w:bCs/>
                <w:iCs/>
                <w:sz w:val="26"/>
                <w:szCs w:val="26"/>
              </w:rPr>
              <w:lastRenderedPageBreak/>
              <w:t>và lệ phí thuộc thẩm quyền quyết định của Hội đồng nhân dân cấp tỉnh; Thông tư số 106/2021/TT-BTC sửa đổi, bổ sung Thông tư số 85/2019/TT-BTC; Thông tư số 06/2025/TT-BTC; Luật Ngân sách nhà nư</w:t>
            </w:r>
            <w:r>
              <w:rPr>
                <w:bCs/>
                <w:iCs/>
                <w:sz w:val="26"/>
                <w:szCs w:val="26"/>
              </w:rPr>
              <w:t>ớc số 89/2025/QH15; Luật Ban hành văn bản quy phạm pháp luật số 64/2025/QH15; Nghị định số 79/2025/NĐ-CP</w:t>
            </w:r>
          </w:p>
        </w:tc>
        <w:tc>
          <w:tcPr>
            <w:tcW w:w="4003" w:type="dxa"/>
            <w:vAlign w:val="center"/>
          </w:tcPr>
          <w:p w:rsidR="008733BE" w:rsidRDefault="00B4257D">
            <w:pPr>
              <w:jc w:val="both"/>
              <w:rPr>
                <w:bCs/>
                <w:iCs/>
                <w:sz w:val="26"/>
                <w:szCs w:val="26"/>
              </w:rPr>
            </w:pPr>
            <w:r>
              <w:rPr>
                <w:bCs/>
                <w:iCs/>
                <w:sz w:val="26"/>
                <w:szCs w:val="26"/>
              </w:rPr>
              <w:lastRenderedPageBreak/>
              <w:t>Đối chiếu với Luật Phí và lệ phí, Nghị định số 120/2016/NĐ-CP và các thông tư của Bộ Tài chính, mức thu, miễn, giảm, chế độ thu, nộp, quản lý và sử dụn</w:t>
            </w:r>
            <w:r>
              <w:rPr>
                <w:bCs/>
                <w:iCs/>
                <w:sz w:val="26"/>
                <w:szCs w:val="26"/>
              </w:rPr>
              <w:t xml:space="preserve">g phí, lệ phí thuộc thẩm quyền Hội đồng nhân dân cấp tỉnh phải bảo đảm đúng danh mục, đúng thẩm quyền, rõ đối tượng nộp, chính sách miễn giảm, tỷ lệ để lại và phạm vi áp dụng. Nghị quyết số 13/2022/NQ-HĐND được ban hành theo địa bàn tỉnh Quảng Trị cũ và </w:t>
            </w:r>
            <w:r>
              <w:rPr>
                <w:bCs/>
                <w:iCs/>
                <w:sz w:val="26"/>
                <w:szCs w:val="26"/>
              </w:rPr>
              <w:lastRenderedPageBreak/>
              <w:t>đã</w:t>
            </w:r>
            <w:r>
              <w:rPr>
                <w:bCs/>
                <w:iCs/>
                <w:sz w:val="26"/>
                <w:szCs w:val="26"/>
              </w:rPr>
              <w:t xml:space="preserve"> có văn bản sửa đổi, bổ sung sau đó; cần thay thế để hợp nhất, chuẩn hóa chính sách phí, lệ phí trên địa bàn tỉnh mới,</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4.1;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19.</w:t>
            </w:r>
          </w:p>
        </w:tc>
        <w:tc>
          <w:tcPr>
            <w:tcW w:w="1848" w:type="dxa"/>
            <w:vAlign w:val="center"/>
          </w:tcPr>
          <w:p w:rsidR="008733BE" w:rsidRDefault="00B4257D">
            <w:pPr>
              <w:jc w:val="both"/>
              <w:rPr>
                <w:bCs/>
                <w:iCs/>
                <w:sz w:val="26"/>
                <w:szCs w:val="26"/>
              </w:rPr>
            </w:pPr>
            <w:r>
              <w:rPr>
                <w:bCs/>
                <w:iCs/>
                <w:sz w:val="26"/>
                <w:szCs w:val="26"/>
              </w:rPr>
              <w:t>Nghị quyế</w:t>
            </w:r>
            <w:r>
              <w:rPr>
                <w:bCs/>
                <w:iCs/>
                <w:sz w:val="26"/>
                <w:szCs w:val="26"/>
              </w:rPr>
              <w:t xml:space="preserve">t số 117/2009/NQ-HĐND ngày 17/07/2009 của HĐND tỉnh Về việc quy định mức phụ cấp cho cán bộ, công chức, viên chức làm việc tại bộ </w:t>
            </w:r>
            <w:r>
              <w:rPr>
                <w:bCs/>
                <w:iCs/>
                <w:sz w:val="26"/>
                <w:szCs w:val="26"/>
              </w:rPr>
              <w:lastRenderedPageBreak/>
              <w:t>phận tiếp nhận và trả kết quả các cấp trên địa bàn tỉnh</w:t>
            </w:r>
          </w:p>
        </w:tc>
        <w:tc>
          <w:tcPr>
            <w:tcW w:w="2121" w:type="dxa"/>
            <w:vAlign w:val="center"/>
          </w:tcPr>
          <w:p w:rsidR="008733BE" w:rsidRDefault="00B4257D">
            <w:pPr>
              <w:jc w:val="both"/>
              <w:rPr>
                <w:bCs/>
                <w:iCs/>
                <w:sz w:val="26"/>
                <w:szCs w:val="26"/>
              </w:rPr>
            </w:pPr>
            <w:r>
              <w:rPr>
                <w:bCs/>
                <w:iCs/>
                <w:sz w:val="26"/>
                <w:szCs w:val="26"/>
              </w:rPr>
              <w:lastRenderedPageBreak/>
              <w:t xml:space="preserve">Luật Ngân sách nhà nước số 89/2025/QH15; Luật Tổ chức chính quyền địa </w:t>
            </w:r>
            <w:r>
              <w:rPr>
                <w:bCs/>
                <w:iCs/>
                <w:sz w:val="26"/>
                <w:szCs w:val="26"/>
              </w:rPr>
              <w:t xml:space="preserve">phương số 72/2025/QH15; Luật Cán bộ, công chức số 22/2008/QH12, được sửa đổi, bổ </w:t>
            </w:r>
            <w:r>
              <w:rPr>
                <w:bCs/>
                <w:iCs/>
                <w:sz w:val="26"/>
                <w:szCs w:val="26"/>
              </w:rPr>
              <w:lastRenderedPageBreak/>
              <w:t>sung; Luật Viên chức số 58/2010/QH12, được sửa đổi, bổ sung; Nghị định số 61/2018/NĐ-CP về thực hiện cơ chế một cửa, một cửa liên thông; Nghị định số 107/2021/NĐ-CP sửa đổi, b</w:t>
            </w:r>
            <w:r>
              <w:rPr>
                <w:bCs/>
                <w:iCs/>
                <w:sz w:val="26"/>
                <w:szCs w:val="26"/>
              </w:rPr>
              <w:t>ổ sung Nghị định số 61/2018/NĐ-CP; Luật Ban hành văn bản quy phạm pháp luật số 64/2025/QH15; Nghị định số 79/2025/NĐ-CP; Kết luận số 192-KL/TW ngày 19/9/2025 của BCT, BBT; Luật Tổ chức Chính 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Đối chiếu với Nghị đ</w:t>
            </w:r>
            <w:r>
              <w:rPr>
                <w:bCs/>
                <w:iCs/>
                <w:sz w:val="26"/>
                <w:szCs w:val="26"/>
              </w:rPr>
              <w:t>ịnh số 61/2018/NĐ-CP và Nghị định số 107/2021/NĐ-CP, mô hình bộ phận một cửa, một cửa liên thông đã thay đổi theo hướng chuẩn hóa quy trình, số hóa hồ sơ, cung cấp dịch vụ công trực tuyến và tổ chức lại trách nhiệm của cơ quan giải quyết thủ tục hành chính</w:t>
            </w:r>
            <w:r>
              <w:rPr>
                <w:bCs/>
                <w:iCs/>
                <w:sz w:val="26"/>
                <w:szCs w:val="26"/>
              </w:rPr>
              <w:t xml:space="preserve">. Đối chiếu với Luật Ngân sách nhà nước số 89/2025/QH15, việc chi trả phụ </w:t>
            </w:r>
            <w:r>
              <w:rPr>
                <w:bCs/>
                <w:iCs/>
                <w:sz w:val="26"/>
                <w:szCs w:val="26"/>
              </w:rPr>
              <w:lastRenderedPageBreak/>
              <w:t>cấp, hỗ trợ từ ngân sách phải phù hợp nhiệm vụ chi, nguồn kinh phí và thẩm quyền quyết định hiện hành. Nghị quyết được ban hành theo mô hình tổ chức, địa bàn và cơ chế chi trả của tỉ</w:t>
            </w:r>
            <w:r>
              <w:rPr>
                <w:bCs/>
                <w:iCs/>
                <w:sz w:val="26"/>
                <w:szCs w:val="26"/>
              </w:rPr>
              <w:t>nh Quảng Bình cũ, cần thay thế</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Tiêu chí 5; Tiêu chí 1.1 - Tiêu chí về tổ chức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20.</w:t>
            </w:r>
          </w:p>
        </w:tc>
        <w:tc>
          <w:tcPr>
            <w:tcW w:w="1848" w:type="dxa"/>
            <w:vAlign w:val="center"/>
          </w:tcPr>
          <w:p w:rsidR="008733BE" w:rsidRDefault="00B4257D">
            <w:pPr>
              <w:jc w:val="both"/>
              <w:rPr>
                <w:bCs/>
                <w:iCs/>
                <w:sz w:val="26"/>
                <w:szCs w:val="26"/>
              </w:rPr>
            </w:pPr>
            <w:r>
              <w:rPr>
                <w:bCs/>
                <w:iCs/>
                <w:sz w:val="26"/>
                <w:szCs w:val="26"/>
              </w:rPr>
              <w:t xml:space="preserve">Nghị quyết số 107/2015/NQ-HĐND ngày 17/07/2015 của </w:t>
            </w:r>
            <w:r>
              <w:rPr>
                <w:bCs/>
                <w:iCs/>
                <w:sz w:val="26"/>
                <w:szCs w:val="26"/>
              </w:rPr>
              <w:lastRenderedPageBreak/>
              <w:t>HĐND tỉnh Về tiêu</w:t>
            </w:r>
            <w:r>
              <w:rPr>
                <w:bCs/>
                <w:iCs/>
                <w:sz w:val="26"/>
                <w:szCs w:val="26"/>
              </w:rPr>
              <w:t xml:space="preserve"> chí dự án trọng điểm nhóm C của tỉnh Quảng Bình</w:t>
            </w:r>
          </w:p>
        </w:tc>
        <w:tc>
          <w:tcPr>
            <w:tcW w:w="2121" w:type="dxa"/>
            <w:vAlign w:val="center"/>
          </w:tcPr>
          <w:p w:rsidR="008733BE" w:rsidRDefault="00B4257D">
            <w:pPr>
              <w:jc w:val="both"/>
              <w:rPr>
                <w:bCs/>
                <w:iCs/>
                <w:sz w:val="26"/>
                <w:szCs w:val="26"/>
              </w:rPr>
            </w:pPr>
            <w:r>
              <w:rPr>
                <w:bCs/>
                <w:iCs/>
                <w:sz w:val="26"/>
                <w:szCs w:val="26"/>
              </w:rPr>
              <w:lastRenderedPageBreak/>
              <w:t xml:space="preserve">Luật Đầu tư công số 58/2024/QH15; Nghị định số </w:t>
            </w:r>
            <w:r>
              <w:rPr>
                <w:bCs/>
                <w:iCs/>
                <w:sz w:val="26"/>
                <w:szCs w:val="26"/>
              </w:rPr>
              <w:lastRenderedPageBreak/>
              <w:t xml:space="preserve">85/2025/NĐ-CP quy định chi tiết Luật Đầu tư công; Luật Ngân sách nhà nước số 89/2025/QH15; Luật Tổ chức chính quyền địa phương số 72/2025/QH15; pháp luật về kế </w:t>
            </w:r>
            <w:r>
              <w:rPr>
                <w:bCs/>
                <w:iCs/>
                <w:sz w:val="26"/>
                <w:szCs w:val="26"/>
              </w:rPr>
              <w:t>hoạch đầu tư công trung hạn và hằng năm; Luật Ban hành văn bản quy phạm pháp luật số 64/2025/QH15; Nghị định số 79/2025/NĐ-CP;Kết luận số 192-KL/TW ngày 19/9/2025 của BCT, BBT; Luật Tổ chức Chính 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Đối chiếu với L</w:t>
            </w:r>
            <w:r>
              <w:rPr>
                <w:bCs/>
                <w:iCs/>
                <w:sz w:val="26"/>
                <w:szCs w:val="26"/>
              </w:rPr>
              <w:t xml:space="preserve">uật Đầu tư công số 58/2024/QH15 và Nghị định số 85/2025/NĐ-CP, tiêu chí xác định dự án trọng điểm nhóm C phải phù </w:t>
            </w:r>
            <w:r>
              <w:rPr>
                <w:bCs/>
                <w:iCs/>
                <w:sz w:val="26"/>
                <w:szCs w:val="26"/>
              </w:rPr>
              <w:lastRenderedPageBreak/>
              <w:t>hợp thẩm quyền quyết định chủ trương đầu tư, quyết định đầu tư, phân loại dự án, kế hoạch đầu tư công trung hạn, khả năng cân đối vốn và yêu c</w:t>
            </w:r>
            <w:r>
              <w:rPr>
                <w:bCs/>
                <w:iCs/>
                <w:sz w:val="26"/>
                <w:szCs w:val="26"/>
              </w:rPr>
              <w:t xml:space="preserve">ầu quản lý đầu tư công hiện hành. Đối chiếu với Luật Tổ chức chính quyền địa phương và Luật Ngân sách nhà nước, tiêu chí dự án trọng điểm của địa phương phải phù hợp phạm vi quản lý, địa bàn, phân cấp ngân sách và yêu cầu ưu tiên đầu tư của tỉnh mới. Nghị </w:t>
            </w:r>
            <w:r>
              <w:rPr>
                <w:bCs/>
                <w:iCs/>
                <w:sz w:val="26"/>
                <w:szCs w:val="26"/>
              </w:rPr>
              <w:t>quyết số 107/2015/NQ-HĐND ban hành theo quy mô, địa bàn và cơ chế đầu tư công của tỉnh Quảng Bình cũ; cần thay thế</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w:t>
            </w:r>
            <w:r>
              <w:rPr>
                <w:bCs/>
                <w:iCs/>
                <w:sz w:val="26"/>
                <w:szCs w:val="26"/>
              </w:rPr>
              <w:lastRenderedPageBreak/>
              <w:t xml:space="preserve">chí 2.3; Tiêu chí 5; Tiêu chí 1.1 - Tiêu chí về tổ chức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21.</w:t>
            </w:r>
          </w:p>
        </w:tc>
        <w:tc>
          <w:tcPr>
            <w:tcW w:w="1848" w:type="dxa"/>
            <w:vAlign w:val="center"/>
          </w:tcPr>
          <w:p w:rsidR="008733BE" w:rsidRDefault="00B4257D">
            <w:pPr>
              <w:jc w:val="both"/>
              <w:rPr>
                <w:bCs/>
                <w:iCs/>
                <w:sz w:val="26"/>
                <w:szCs w:val="26"/>
              </w:rPr>
            </w:pPr>
            <w:r>
              <w:rPr>
                <w:bCs/>
                <w:iCs/>
                <w:sz w:val="26"/>
                <w:szCs w:val="26"/>
              </w:rPr>
              <w:t xml:space="preserve">Nghị quyết số 19/2017/NQ-HĐND ngày 18/07/2017 của </w:t>
            </w:r>
            <w:r>
              <w:rPr>
                <w:bCs/>
                <w:iCs/>
                <w:sz w:val="26"/>
                <w:szCs w:val="26"/>
              </w:rPr>
              <w:lastRenderedPageBreak/>
              <w:t>HĐND tỉnh Về việc ban hành Quy định một số chính sách ưu đãi và hỗ trợ đầu</w:t>
            </w:r>
            <w:r>
              <w:rPr>
                <w:bCs/>
                <w:iCs/>
                <w:sz w:val="26"/>
                <w:szCs w:val="26"/>
              </w:rPr>
              <w:t xml:space="preserve"> tư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 xml:space="preserve">Luật Đầu tư số 61/2020/QH14; Luật Doanh nghiệp số </w:t>
            </w:r>
            <w:r>
              <w:rPr>
                <w:bCs/>
                <w:iCs/>
                <w:sz w:val="26"/>
                <w:szCs w:val="26"/>
              </w:rPr>
              <w:lastRenderedPageBreak/>
              <w:t>59/2020/QH14; Luật Ngân sách nhà nước số 89/2025/QH15; Luật Tổ chức chính quyền địa phương số 72/2025/QH15; Nghị định số 31/2021/NĐ-CP quy định chi tiết và hướng dẫn thi hàn</w:t>
            </w:r>
            <w:r>
              <w:rPr>
                <w:bCs/>
                <w:iCs/>
                <w:sz w:val="26"/>
                <w:szCs w:val="26"/>
              </w:rPr>
              <w:t>h một số điều của Luật Đầu tư; pháp luật hiện hành về ưu đãi đầu tư, hỗ trợ đầu tư, chính sách phát triển doanh nghiệp; Luật Ban hành văn bản quy phạm pháp luật số 64/2025/QH15; Nghị định số 79/2025/NĐ-CP</w:t>
            </w:r>
          </w:p>
        </w:tc>
        <w:tc>
          <w:tcPr>
            <w:tcW w:w="4003" w:type="dxa"/>
            <w:vAlign w:val="center"/>
          </w:tcPr>
          <w:p w:rsidR="008733BE" w:rsidRDefault="00B4257D">
            <w:pPr>
              <w:jc w:val="both"/>
              <w:rPr>
                <w:bCs/>
                <w:iCs/>
                <w:sz w:val="26"/>
                <w:szCs w:val="26"/>
              </w:rPr>
            </w:pPr>
            <w:r>
              <w:rPr>
                <w:bCs/>
                <w:iCs/>
                <w:sz w:val="26"/>
                <w:szCs w:val="26"/>
              </w:rPr>
              <w:lastRenderedPageBreak/>
              <w:t>Đối chiếu với Luật Đầu tư, Nghị định số 31/2021/NĐ-</w:t>
            </w:r>
            <w:r>
              <w:rPr>
                <w:bCs/>
                <w:iCs/>
                <w:sz w:val="26"/>
                <w:szCs w:val="26"/>
              </w:rPr>
              <w:t xml:space="preserve">CP và pháp luật hiện hành về ưu đãi, hỗ trợ đầu tư, các chính sách ưu đãi, hỗ trợ từ </w:t>
            </w:r>
            <w:r>
              <w:rPr>
                <w:bCs/>
                <w:iCs/>
                <w:sz w:val="26"/>
                <w:szCs w:val="26"/>
              </w:rPr>
              <w:lastRenderedPageBreak/>
              <w:t xml:space="preserve">ngân sách địa phương phải phù hợp ngành, nghề, địa bàn ưu đãi, điều kiện hưởng, thẩm quyền quyết định, nguồn kinh phí và nguyên tắc không trùng lặp chính sách. Nghị quyết </w:t>
            </w:r>
            <w:r>
              <w:rPr>
                <w:bCs/>
                <w:iCs/>
                <w:sz w:val="26"/>
                <w:szCs w:val="26"/>
              </w:rPr>
              <w:t>được ban hành theo địa bàn, điều kiện kinh tế - xã hội và chính sách thu hút đầu tư của tỉnh Quảng Bình cũ</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w:t>
            </w:r>
            <w:r>
              <w:rPr>
                <w:bCs/>
                <w:iCs/>
                <w:sz w:val="26"/>
                <w:szCs w:val="26"/>
              </w:rPr>
              <w:lastRenderedPageBreak/>
              <w:t xml:space="preserve">chí 4.1;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22.</w:t>
            </w:r>
          </w:p>
        </w:tc>
        <w:tc>
          <w:tcPr>
            <w:tcW w:w="1848" w:type="dxa"/>
            <w:vAlign w:val="center"/>
          </w:tcPr>
          <w:p w:rsidR="008733BE" w:rsidRDefault="00B4257D">
            <w:pPr>
              <w:jc w:val="both"/>
              <w:rPr>
                <w:bCs/>
                <w:iCs/>
                <w:sz w:val="26"/>
                <w:szCs w:val="26"/>
              </w:rPr>
            </w:pPr>
            <w:r>
              <w:rPr>
                <w:bCs/>
                <w:iCs/>
                <w:sz w:val="26"/>
                <w:szCs w:val="26"/>
              </w:rPr>
              <w:t xml:space="preserve">Nghị quyết số </w:t>
            </w:r>
            <w:r>
              <w:rPr>
                <w:bCs/>
                <w:iCs/>
                <w:sz w:val="26"/>
                <w:szCs w:val="26"/>
              </w:rPr>
              <w:t xml:space="preserve">68/2022/NQ-HĐND ngày 18/10/2022 của HĐND tỉnh Quy định mức chi hỗ trợ phát </w:t>
            </w:r>
            <w:r>
              <w:rPr>
                <w:bCs/>
                <w:iCs/>
                <w:sz w:val="26"/>
                <w:szCs w:val="26"/>
              </w:rPr>
              <w:lastRenderedPageBreak/>
              <w:t>triển kinh tế tập thể, hợp tác xã trên địa bàn tỉnh Quảng Trị giai đoạn 2022 - 2025 và mức vốn điều lệ Quỹ hỗ trợ phát triển hợp tác xã tỉnh Quảng Trị</w:t>
            </w:r>
          </w:p>
        </w:tc>
        <w:tc>
          <w:tcPr>
            <w:tcW w:w="2121" w:type="dxa"/>
            <w:vAlign w:val="center"/>
          </w:tcPr>
          <w:p w:rsidR="008733BE" w:rsidRDefault="00B4257D">
            <w:pPr>
              <w:jc w:val="both"/>
              <w:rPr>
                <w:bCs/>
                <w:iCs/>
                <w:sz w:val="26"/>
                <w:szCs w:val="26"/>
              </w:rPr>
            </w:pPr>
            <w:r>
              <w:rPr>
                <w:bCs/>
                <w:iCs/>
                <w:sz w:val="26"/>
                <w:szCs w:val="26"/>
              </w:rPr>
              <w:lastRenderedPageBreak/>
              <w:t>Luật Hợp tác xã số 17/2023/QH1</w:t>
            </w:r>
            <w:r>
              <w:rPr>
                <w:bCs/>
                <w:iCs/>
                <w:sz w:val="26"/>
                <w:szCs w:val="26"/>
              </w:rPr>
              <w:t xml:space="preserve">5; Luật Ngân sách nhà nước số 89/2025/QH15; Luật Đầu tư công </w:t>
            </w:r>
            <w:r>
              <w:rPr>
                <w:bCs/>
                <w:iCs/>
                <w:sz w:val="26"/>
                <w:szCs w:val="26"/>
              </w:rPr>
              <w:lastRenderedPageBreak/>
              <w:t>số 58/2024/QH15; Nghị định số 113/2024/NĐ-CP quy định chi tiết một số điều của Luật Hợp tác xã; Nghị định số 45/2021/NĐ-CP về thành lập, tổ chức và hoạt động của Quỹ hỗ trợ phát triển hợp tác xã;</w:t>
            </w:r>
            <w:r>
              <w:rPr>
                <w:bCs/>
                <w:iCs/>
                <w:sz w:val="26"/>
                <w:szCs w:val="26"/>
              </w:rPr>
              <w:t xml:space="preserve"> Luật Ban hành văn bản quy phạm pháp luật số 64/2025/QH15</w:t>
            </w:r>
          </w:p>
        </w:tc>
        <w:tc>
          <w:tcPr>
            <w:tcW w:w="4003" w:type="dxa"/>
            <w:vAlign w:val="center"/>
          </w:tcPr>
          <w:p w:rsidR="008733BE" w:rsidRDefault="00B4257D">
            <w:pPr>
              <w:jc w:val="both"/>
              <w:rPr>
                <w:bCs/>
                <w:iCs/>
                <w:sz w:val="26"/>
                <w:szCs w:val="26"/>
              </w:rPr>
            </w:pPr>
            <w:r>
              <w:rPr>
                <w:bCs/>
                <w:iCs/>
                <w:sz w:val="26"/>
                <w:szCs w:val="26"/>
              </w:rPr>
              <w:lastRenderedPageBreak/>
              <w:t>Đối chiếu với Luật Hợp tác xã số 17/2023/QH15 và Nghị định số 113/2024/NĐ-CP, chính sách hỗ trợ phát triển kinh tế tập thể, hợp tác xã phải phù hợp đối tượng, điều kiện, nội dung hỗ trợ, mức hỗ trợ,</w:t>
            </w:r>
            <w:r>
              <w:rPr>
                <w:bCs/>
                <w:iCs/>
                <w:sz w:val="26"/>
                <w:szCs w:val="26"/>
              </w:rPr>
              <w:t xml:space="preserve"> nguồn kinh phí và cơ chế thực hiện hiện </w:t>
            </w:r>
            <w:r>
              <w:rPr>
                <w:bCs/>
                <w:iCs/>
                <w:sz w:val="26"/>
                <w:szCs w:val="26"/>
              </w:rPr>
              <w:lastRenderedPageBreak/>
              <w:t>hành. Đối chiếu với Nghị định số 45/2021/NĐ-CP, mức vốn điều lệ, tổ chức và hoạt động của Quỹ hỗ trợ phát triển hợp tác xã phải phù hợp phạm vi địa bàn và mô hình quỹ sau sắp xếp. Nghị quyết áp dụng giai đoạn 2022 -</w:t>
            </w:r>
            <w:r>
              <w:rPr>
                <w:bCs/>
                <w:iCs/>
                <w:sz w:val="26"/>
                <w:szCs w:val="26"/>
              </w:rPr>
              <w:t xml:space="preserve"> 2025 trên địa bàn tỉnh Quảng Trị cũ; cần thay thế</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1.5 - Tiêu chí về kinh tế tư nhân; Tiêu chí </w:t>
            </w:r>
            <w:r>
              <w:rPr>
                <w:bCs/>
                <w:iCs/>
                <w:sz w:val="26"/>
                <w:szCs w:val="26"/>
              </w:rPr>
              <w:lastRenderedPageBreak/>
              <w:t xml:space="preserve">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23.</w:t>
            </w:r>
          </w:p>
        </w:tc>
        <w:tc>
          <w:tcPr>
            <w:tcW w:w="1848" w:type="dxa"/>
            <w:vAlign w:val="center"/>
          </w:tcPr>
          <w:p w:rsidR="008733BE" w:rsidRDefault="00B4257D">
            <w:pPr>
              <w:jc w:val="both"/>
              <w:rPr>
                <w:bCs/>
                <w:iCs/>
                <w:sz w:val="26"/>
                <w:szCs w:val="26"/>
              </w:rPr>
            </w:pPr>
            <w:r>
              <w:rPr>
                <w:bCs/>
                <w:iCs/>
                <w:sz w:val="26"/>
                <w:szCs w:val="26"/>
              </w:rPr>
              <w:t>Nghị quyết số 49/2023/NQ-HĐND ngày 19/07/2023 c</w:t>
            </w:r>
            <w:r>
              <w:rPr>
                <w:bCs/>
                <w:iCs/>
                <w:sz w:val="26"/>
                <w:szCs w:val="26"/>
              </w:rPr>
              <w:t>ủa HĐND tỉnh Quy định mức thu, miễn, giảm; chế độ thu nộp các khoản phí và lệ phí đối với dịch vụ công trực tuyến trên địa bàn tỉnh Quảng Trị</w:t>
            </w:r>
          </w:p>
        </w:tc>
        <w:tc>
          <w:tcPr>
            <w:tcW w:w="2121" w:type="dxa"/>
            <w:vAlign w:val="center"/>
          </w:tcPr>
          <w:p w:rsidR="008733BE" w:rsidRDefault="00B4257D">
            <w:pPr>
              <w:jc w:val="both"/>
              <w:rPr>
                <w:bCs/>
                <w:iCs/>
                <w:sz w:val="26"/>
                <w:szCs w:val="26"/>
              </w:rPr>
            </w:pPr>
            <w:r>
              <w:rPr>
                <w:bCs/>
                <w:iCs/>
                <w:sz w:val="26"/>
                <w:szCs w:val="26"/>
              </w:rPr>
              <w:t xml:space="preserve">Luật Phí và lệ phí số 97/2015/QH13; Nghị định số 120/2016/NĐ-CP; Thông tư số 85/2019/TT-BTC; Thông tư số </w:t>
            </w:r>
            <w:r>
              <w:rPr>
                <w:bCs/>
                <w:iCs/>
                <w:sz w:val="26"/>
                <w:szCs w:val="26"/>
              </w:rPr>
              <w:t xml:space="preserve">106/2021/TT-BTC; Thông tư số 06/2025/TT-BTC; Luật Giao dịch điện tử số 20/2023/QH15; Nghị định số </w:t>
            </w:r>
            <w:r>
              <w:rPr>
                <w:bCs/>
                <w:iCs/>
                <w:sz w:val="26"/>
                <w:szCs w:val="26"/>
              </w:rPr>
              <w:lastRenderedPageBreak/>
              <w:t>45/2020/NĐ-CP; Nghị định số 42/2022/NĐ-CP; Luật Ban hành văn bản quy phạm pháp luật số 64/2025/QH15; Nghị định số 79/2025/NĐ-CP</w:t>
            </w:r>
          </w:p>
        </w:tc>
        <w:tc>
          <w:tcPr>
            <w:tcW w:w="4003" w:type="dxa"/>
            <w:vAlign w:val="center"/>
          </w:tcPr>
          <w:p w:rsidR="008733BE" w:rsidRDefault="00B4257D">
            <w:pPr>
              <w:jc w:val="both"/>
              <w:rPr>
                <w:bCs/>
                <w:iCs/>
                <w:sz w:val="26"/>
                <w:szCs w:val="26"/>
              </w:rPr>
            </w:pPr>
            <w:r>
              <w:rPr>
                <w:bCs/>
                <w:iCs/>
                <w:sz w:val="26"/>
                <w:szCs w:val="26"/>
              </w:rPr>
              <w:lastRenderedPageBreak/>
              <w:t>Đối chiếu với Luật Phí và lệ p</w:t>
            </w:r>
            <w:r>
              <w:rPr>
                <w:bCs/>
                <w:iCs/>
                <w:sz w:val="26"/>
                <w:szCs w:val="26"/>
              </w:rPr>
              <w:t>hí, Nghị định số 120/2016/NĐ-CP, Thông tư số 85/2019/TT-BTC, Thông tư số 106/2021/TT-BTC và Thông tư số 06/2025/TT-BTC, chính sách thu phí, lệ phí dịch vụ công trực tuyến phải đúng danh mục, đối tượng nộp, mức thu, miễn giảm và chế độ thu nộp. Đối chiếu vớ</w:t>
            </w:r>
            <w:r>
              <w:rPr>
                <w:bCs/>
                <w:iCs/>
                <w:sz w:val="26"/>
                <w:szCs w:val="26"/>
              </w:rPr>
              <w:t xml:space="preserve">i Luật Giao dịch điện tử số 20/2023/QH15, Nghị định số 45/2020/NĐ-CP và Nghị định số 42/2022/NĐ-CP, nội dung thu phí, lệ phí trực tuyến phải phù hợp phương thức giao dịch điện tử, </w:t>
            </w:r>
            <w:r>
              <w:rPr>
                <w:bCs/>
                <w:iCs/>
                <w:sz w:val="26"/>
                <w:szCs w:val="26"/>
              </w:rPr>
              <w:lastRenderedPageBreak/>
              <w:t>thanh toán điện tử và cung cấp dịch vụ công trực tuyến.</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w:t>
            </w:r>
            <w:r>
              <w:rPr>
                <w:bCs/>
                <w:iCs/>
                <w:sz w:val="26"/>
                <w:szCs w:val="26"/>
              </w:rPr>
              <w:t>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4.1;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24.</w:t>
            </w:r>
          </w:p>
        </w:tc>
        <w:tc>
          <w:tcPr>
            <w:tcW w:w="1848" w:type="dxa"/>
            <w:vAlign w:val="center"/>
          </w:tcPr>
          <w:p w:rsidR="008733BE" w:rsidRDefault="00B4257D">
            <w:pPr>
              <w:jc w:val="both"/>
              <w:rPr>
                <w:bCs/>
                <w:iCs/>
                <w:sz w:val="26"/>
                <w:szCs w:val="26"/>
              </w:rPr>
            </w:pPr>
            <w:r>
              <w:rPr>
                <w:bCs/>
                <w:iCs/>
                <w:sz w:val="26"/>
                <w:szCs w:val="26"/>
              </w:rPr>
              <w:t>Nghị quyết số 56/2023/NQ-HĐND ngày 19/07/2023 của HĐND tỉnh Ban hành chính sách hỗ trợ đầu tư trên địa bàn tỉnh Quảng Trị</w:t>
            </w:r>
          </w:p>
        </w:tc>
        <w:tc>
          <w:tcPr>
            <w:tcW w:w="2121" w:type="dxa"/>
            <w:vAlign w:val="center"/>
          </w:tcPr>
          <w:p w:rsidR="008733BE" w:rsidRDefault="00B4257D">
            <w:pPr>
              <w:jc w:val="both"/>
              <w:rPr>
                <w:bCs/>
                <w:iCs/>
                <w:sz w:val="26"/>
                <w:szCs w:val="26"/>
              </w:rPr>
            </w:pPr>
            <w:r>
              <w:rPr>
                <w:bCs/>
                <w:iCs/>
                <w:sz w:val="26"/>
                <w:szCs w:val="26"/>
              </w:rPr>
              <w:t>Luật Đầu tư số 61/2020/QH1</w:t>
            </w:r>
            <w:r>
              <w:rPr>
                <w:bCs/>
                <w:iCs/>
                <w:sz w:val="26"/>
                <w:szCs w:val="26"/>
              </w:rPr>
              <w:t>4; Luật Doanh nghiệp số 59/2020/QH14; Luật Ngân sách nhà nước số 89/2025/QH15; Nghị định số 31/2021/NĐ-CP; pháp luật hiện hành về ưu đãi đầu tư, hỗ trợ đầu tư, hỗ trợ doanh nghiệp nhỏ và vừa; Luật Ban hành văn bản quy phạm pháp luật số 64/2025/QH15</w:t>
            </w:r>
          </w:p>
        </w:tc>
        <w:tc>
          <w:tcPr>
            <w:tcW w:w="4003" w:type="dxa"/>
            <w:vAlign w:val="center"/>
          </w:tcPr>
          <w:p w:rsidR="008733BE" w:rsidRDefault="00B4257D">
            <w:pPr>
              <w:jc w:val="both"/>
              <w:rPr>
                <w:bCs/>
                <w:iCs/>
                <w:sz w:val="26"/>
                <w:szCs w:val="26"/>
              </w:rPr>
            </w:pPr>
            <w:r>
              <w:rPr>
                <w:bCs/>
                <w:iCs/>
                <w:sz w:val="26"/>
                <w:szCs w:val="26"/>
              </w:rPr>
              <w:t>Đối chi</w:t>
            </w:r>
            <w:r>
              <w:rPr>
                <w:bCs/>
                <w:iCs/>
                <w:sz w:val="26"/>
                <w:szCs w:val="26"/>
              </w:rPr>
              <w:t xml:space="preserve">ếu với Luật Đầu tư, Nghị định số 31/2021/NĐ-CP và pháp luật về hỗ trợ đầu tư, chính sách hỗ trợ đầu tư của địa phương phải xác định rõ ngành, nghề, địa bàn ưu đãi, điều kiện hỗ trợ, mức hỗ trợ, nguồn kinh phí, trình tự thực hiện, thanh toán và quyết toán. </w:t>
            </w:r>
            <w:r>
              <w:rPr>
                <w:bCs/>
                <w:iCs/>
                <w:sz w:val="26"/>
                <w:szCs w:val="26"/>
              </w:rPr>
              <w:t>Nghị quyết được xây dựng theo điều kiện thu hút đầu tư, khả năng ngân sách và địa bàn tỉnh Quảng Trị cũ; sau sắp xếp cần rà soát lại phạm vi áp dụng, đối tượng thụ hưởng, mức hỗ trợ và mối liên hệ với chính sách của tỉnh mới</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1.5 - Tiêu chí về kinh tế tư nhân; Tiêu chí 4.1;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25.</w:t>
            </w:r>
          </w:p>
        </w:tc>
        <w:tc>
          <w:tcPr>
            <w:tcW w:w="1848" w:type="dxa"/>
            <w:vAlign w:val="center"/>
          </w:tcPr>
          <w:p w:rsidR="008733BE" w:rsidRDefault="00B4257D">
            <w:pPr>
              <w:jc w:val="both"/>
              <w:rPr>
                <w:bCs/>
                <w:iCs/>
                <w:sz w:val="26"/>
                <w:szCs w:val="26"/>
              </w:rPr>
            </w:pPr>
            <w:r>
              <w:rPr>
                <w:bCs/>
                <w:iCs/>
                <w:sz w:val="26"/>
                <w:szCs w:val="26"/>
              </w:rPr>
              <w:t xml:space="preserve">Nghị quyết số 07/2019/NQ-HĐND ngày 20/07/2019 của </w:t>
            </w:r>
            <w:r>
              <w:rPr>
                <w:bCs/>
                <w:iCs/>
                <w:sz w:val="26"/>
                <w:szCs w:val="26"/>
              </w:rPr>
              <w:lastRenderedPageBreak/>
              <w:t xml:space="preserve">HĐND tỉnh Về việc quy định mức chi đào tạo, bồi dưỡng cán </w:t>
            </w:r>
            <w:r>
              <w:rPr>
                <w:bCs/>
                <w:iCs/>
                <w:sz w:val="26"/>
                <w:szCs w:val="26"/>
              </w:rPr>
              <w:t>bộ, công chức, viên chức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 xml:space="preserve">Luật Ngân sách nhà nước số 89/2025/QH15; Luật Cán bộ, </w:t>
            </w:r>
            <w:r>
              <w:rPr>
                <w:bCs/>
                <w:iCs/>
                <w:sz w:val="26"/>
                <w:szCs w:val="26"/>
              </w:rPr>
              <w:lastRenderedPageBreak/>
              <w:t xml:space="preserve">công chức số 22/2008/QH12, được sửa đổi, bổ sung; Luật Viên chức số 58/2010/QH12, được sửa đổi, bổ sung; Nghị định số 101/2017/NĐ-CP về đào tạo, bồi </w:t>
            </w:r>
            <w:r>
              <w:rPr>
                <w:bCs/>
                <w:iCs/>
                <w:sz w:val="26"/>
                <w:szCs w:val="26"/>
              </w:rPr>
              <w:t>dưỡng cán bộ, công chức, viên chức; Nghị định số 89/2021/NĐ-CP sửa đổi, bổ sung Nghị định số 101/2017/NĐ-CP; Thông tư số 36/2018/TT-BTC hướng dẫn lập dự toán, quản lý, sử dụng và quyết toán kinh phí dành cho công tác đào tạo, bồi dưỡng cán bộ, công chức, v</w:t>
            </w:r>
            <w:r>
              <w:rPr>
                <w:bCs/>
                <w:iCs/>
                <w:sz w:val="26"/>
                <w:szCs w:val="26"/>
              </w:rPr>
              <w:t xml:space="preserve">iên chức; các văn bản sửa đổi, bổ sung nếu có; Luật Ban hành văn bản quy phạm pháp luật số </w:t>
            </w:r>
            <w:r>
              <w:rPr>
                <w:bCs/>
                <w:iCs/>
                <w:sz w:val="26"/>
                <w:szCs w:val="26"/>
              </w:rPr>
              <w:lastRenderedPageBreak/>
              <w:t>64/2025/QH15.</w:t>
            </w:r>
          </w:p>
        </w:tc>
        <w:tc>
          <w:tcPr>
            <w:tcW w:w="4003" w:type="dxa"/>
            <w:vAlign w:val="center"/>
          </w:tcPr>
          <w:p w:rsidR="008733BE" w:rsidRDefault="00B4257D">
            <w:pPr>
              <w:jc w:val="both"/>
              <w:rPr>
                <w:bCs/>
                <w:iCs/>
                <w:sz w:val="26"/>
                <w:szCs w:val="26"/>
              </w:rPr>
            </w:pPr>
            <w:r>
              <w:rPr>
                <w:bCs/>
                <w:iCs/>
                <w:sz w:val="26"/>
                <w:szCs w:val="26"/>
              </w:rPr>
              <w:lastRenderedPageBreak/>
              <w:t xml:space="preserve">Đối chiếu với pháp luật về đào tạo, bồi dưỡng cán bộ, công chức, viên chức và pháp luật ngân sách, mức chi đào tạo, bồi dưỡng phải phù hợp </w:t>
            </w:r>
            <w:r>
              <w:rPr>
                <w:bCs/>
                <w:iCs/>
                <w:sz w:val="26"/>
                <w:szCs w:val="26"/>
              </w:rPr>
              <w:lastRenderedPageBreak/>
              <w:t>đối tượng, n</w:t>
            </w:r>
            <w:r>
              <w:rPr>
                <w:bCs/>
                <w:iCs/>
                <w:sz w:val="26"/>
                <w:szCs w:val="26"/>
              </w:rPr>
              <w:t>ội dung bồi dưỡng, hình thức đào tạo, mức chi, nguồn kinh phí, lập dự toán, thanh toán và quyết toán hiện hành. Nghị quyết được ban hành theo mặt bằng chi, địa bàn và cơ cấu cơ quan, đơn vị của tỉnh Quảng Trị cũ</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Tiêu chí 1.4 - Tiêu</w:t>
            </w:r>
            <w:r>
              <w:rPr>
                <w:bCs/>
                <w:iCs/>
                <w:sz w:val="26"/>
                <w:szCs w:val="26"/>
              </w:rPr>
              <w:t xml:space="preserve"> chí về xây dựng, thi hành pháp luật; Tiêu </w:t>
            </w:r>
            <w:r>
              <w:rPr>
                <w:bCs/>
                <w:iCs/>
                <w:sz w:val="26"/>
                <w:szCs w:val="26"/>
              </w:rPr>
              <w:lastRenderedPageBreak/>
              <w:t xml:space="preserve">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26.</w:t>
            </w:r>
          </w:p>
        </w:tc>
        <w:tc>
          <w:tcPr>
            <w:tcW w:w="1848" w:type="dxa"/>
            <w:vAlign w:val="center"/>
          </w:tcPr>
          <w:p w:rsidR="008733BE" w:rsidRDefault="00B4257D">
            <w:pPr>
              <w:jc w:val="both"/>
              <w:rPr>
                <w:bCs/>
                <w:iCs/>
                <w:sz w:val="26"/>
                <w:szCs w:val="26"/>
              </w:rPr>
            </w:pPr>
            <w:r>
              <w:rPr>
                <w:bCs/>
                <w:iCs/>
                <w:sz w:val="26"/>
                <w:szCs w:val="26"/>
              </w:rPr>
              <w:t xml:space="preserve">Nghị quyết số 09/2019/NQ-HĐND ngày 20/07/2019 của HĐND tỉnh Quy định về quản lý, sử dụng kinh phí bảo đảm trật tự an toàn giao thông tại các huyện, thị xã, thành phố trên địa bàn tỉnh </w:t>
            </w:r>
            <w:r>
              <w:rPr>
                <w:bCs/>
                <w:iCs/>
                <w:sz w:val="26"/>
                <w:szCs w:val="26"/>
              </w:rPr>
              <w:t>Quảng Trị</w:t>
            </w:r>
          </w:p>
        </w:tc>
        <w:tc>
          <w:tcPr>
            <w:tcW w:w="2121" w:type="dxa"/>
            <w:vAlign w:val="center"/>
          </w:tcPr>
          <w:p w:rsidR="008733BE" w:rsidRDefault="00B4257D">
            <w:pPr>
              <w:jc w:val="both"/>
              <w:rPr>
                <w:bCs/>
                <w:iCs/>
                <w:sz w:val="26"/>
                <w:szCs w:val="26"/>
              </w:rPr>
            </w:pPr>
            <w:r>
              <w:rPr>
                <w:bCs/>
                <w:iCs/>
                <w:sz w:val="26"/>
                <w:szCs w:val="26"/>
              </w:rPr>
              <w:t>Luật Ngân sách nhà nước số 89/2025/QH15; Luật Trật tự, an toàn giao thông đường bộ số 36/2024/QH15; Luật Đường bộ số 35/2024/QH15; pháp luật về quản lý, sử dụng kinh phí bảo đảm trật tự, an toàn giao thông; Thông tư số 01/2018/TT-BTC quy định quả</w:t>
            </w:r>
            <w:r>
              <w:rPr>
                <w:bCs/>
                <w:iCs/>
                <w:sz w:val="26"/>
                <w:szCs w:val="26"/>
              </w:rPr>
              <w:t>n lý và sử dụng kinh phí bảo đảm trật tự an toàn giao thông; Luật Ban hành văn bản quy phạm pháp luật số 64/2025/QH15</w:t>
            </w:r>
          </w:p>
        </w:tc>
        <w:tc>
          <w:tcPr>
            <w:tcW w:w="4003" w:type="dxa"/>
            <w:vAlign w:val="center"/>
          </w:tcPr>
          <w:p w:rsidR="008733BE" w:rsidRDefault="00B4257D">
            <w:pPr>
              <w:jc w:val="both"/>
              <w:rPr>
                <w:bCs/>
                <w:iCs/>
                <w:sz w:val="26"/>
                <w:szCs w:val="26"/>
              </w:rPr>
            </w:pPr>
            <w:r>
              <w:rPr>
                <w:bCs/>
                <w:iCs/>
                <w:sz w:val="26"/>
                <w:szCs w:val="26"/>
              </w:rPr>
              <w:t>Đối chiếu với Luật Ngân sách nhà nước, pháp luật về trật tự, an toàn giao thông đường bộ và văn bản hướng dẫn của Bộ Tài chính về quản lý,</w:t>
            </w:r>
            <w:r>
              <w:rPr>
                <w:bCs/>
                <w:iCs/>
                <w:sz w:val="26"/>
                <w:szCs w:val="26"/>
              </w:rPr>
              <w:t xml:space="preserve"> sử dụng kinh phí bảo đảm trật tự an toàn giao thông, việc quy định nội dung chi, mức chi, nguồn kinh phí, lập dự toán, phân bổ, thanh toán và quyết toán phải phù hợp quy định hiện hành. Nghị quyết được ban hành theo cơ cấu huyện, thị xã, thành phố của tỉn</w:t>
            </w:r>
            <w:r>
              <w:rPr>
                <w:bCs/>
                <w:iCs/>
                <w:sz w:val="26"/>
                <w:szCs w:val="26"/>
              </w:rPr>
              <w:t>h Quảng Trị cũ</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27.</w:t>
            </w:r>
          </w:p>
        </w:tc>
        <w:tc>
          <w:tcPr>
            <w:tcW w:w="1848" w:type="dxa"/>
            <w:vAlign w:val="center"/>
          </w:tcPr>
          <w:p w:rsidR="008733BE" w:rsidRDefault="00B4257D">
            <w:pPr>
              <w:jc w:val="both"/>
              <w:rPr>
                <w:bCs/>
                <w:iCs/>
                <w:sz w:val="26"/>
                <w:szCs w:val="26"/>
              </w:rPr>
            </w:pPr>
            <w:r>
              <w:rPr>
                <w:bCs/>
                <w:iCs/>
                <w:sz w:val="26"/>
                <w:szCs w:val="26"/>
              </w:rPr>
              <w:t xml:space="preserve">Nghị quyết số 43/2023/NQ-HĐND ngày 24/03/2023 của HĐND tỉnh Quy định chế độ hỗ trợ hằng </w:t>
            </w:r>
            <w:r>
              <w:rPr>
                <w:bCs/>
                <w:iCs/>
                <w:sz w:val="26"/>
                <w:szCs w:val="26"/>
              </w:rPr>
              <w:lastRenderedPageBreak/>
              <w:t>tháng đối với đảng viên thuộc Đảng bộ t</w:t>
            </w:r>
            <w:r>
              <w:rPr>
                <w:bCs/>
                <w:iCs/>
                <w:sz w:val="26"/>
                <w:szCs w:val="26"/>
              </w:rPr>
              <w:t>ỉnh Quảng Bình được tặng Huy hiệu 50 năm tuổi Đảng trở lên</w:t>
            </w:r>
          </w:p>
        </w:tc>
        <w:tc>
          <w:tcPr>
            <w:tcW w:w="2121" w:type="dxa"/>
            <w:vAlign w:val="center"/>
          </w:tcPr>
          <w:p w:rsidR="008733BE" w:rsidRDefault="00B4257D">
            <w:pPr>
              <w:jc w:val="both"/>
              <w:rPr>
                <w:bCs/>
                <w:iCs/>
                <w:sz w:val="26"/>
                <w:szCs w:val="26"/>
              </w:rPr>
            </w:pPr>
            <w:r>
              <w:rPr>
                <w:bCs/>
                <w:iCs/>
                <w:sz w:val="26"/>
                <w:szCs w:val="26"/>
              </w:rPr>
              <w:lastRenderedPageBreak/>
              <w:t xml:space="preserve">Luật Ngân sách nhà nước số 89/2025/QH15; Luật Tổ chức chính quyền địa phương số 72/2025/QH15; </w:t>
            </w:r>
            <w:r>
              <w:rPr>
                <w:bCs/>
                <w:iCs/>
                <w:sz w:val="26"/>
                <w:szCs w:val="26"/>
              </w:rPr>
              <w:lastRenderedPageBreak/>
              <w:t xml:space="preserve">pháp luật về nhiệm vụ chi ngân sách địa phương; pháp luật về chế độ, chính sách hỗ trợ đặc thù do địa </w:t>
            </w:r>
            <w:r>
              <w:rPr>
                <w:bCs/>
                <w:iCs/>
                <w:sz w:val="26"/>
                <w:szCs w:val="26"/>
              </w:rPr>
              <w:t>phương quyết định; Luật Ban hành văn bản quy phạm pháp luật số 64/2025/QH15; Nghị định số 79/2025/NĐ-CP</w:t>
            </w:r>
          </w:p>
        </w:tc>
        <w:tc>
          <w:tcPr>
            <w:tcW w:w="4003" w:type="dxa"/>
            <w:vAlign w:val="center"/>
          </w:tcPr>
          <w:p w:rsidR="008733BE" w:rsidRDefault="00B4257D">
            <w:pPr>
              <w:jc w:val="both"/>
              <w:rPr>
                <w:bCs/>
                <w:iCs/>
                <w:sz w:val="26"/>
                <w:szCs w:val="26"/>
              </w:rPr>
            </w:pPr>
            <w:r>
              <w:rPr>
                <w:bCs/>
                <w:iCs/>
                <w:sz w:val="26"/>
                <w:szCs w:val="26"/>
              </w:rPr>
              <w:lastRenderedPageBreak/>
              <w:t>Đối chiếu với Luật Ngân sách nhà nước số 89/2025/QH15, các khoản hỗ trợ hằng tháng từ ngân sách địa phương phải phù hợp nhiệm vụ chi, nguồn kinh phí, kh</w:t>
            </w:r>
            <w:r>
              <w:rPr>
                <w:bCs/>
                <w:iCs/>
                <w:sz w:val="26"/>
                <w:szCs w:val="26"/>
              </w:rPr>
              <w:t xml:space="preserve">ả năng cân đối ngân sách và thẩm quyền quyết định của địa phương. Đối chiếu với </w:t>
            </w:r>
            <w:r>
              <w:rPr>
                <w:bCs/>
                <w:iCs/>
                <w:sz w:val="26"/>
                <w:szCs w:val="26"/>
              </w:rPr>
              <w:lastRenderedPageBreak/>
              <w:t>Luật Tổ chức chính quyền địa phương số 72/2025/QH15, sau sắp xếp đơn vị hành chính, phạm vi Đảng bộ, địa bàn áp dụng, đối tượng hưởng và trách nhiệm bảo đảm kinh phí cần được r</w:t>
            </w:r>
            <w:r>
              <w:rPr>
                <w:bCs/>
                <w:iCs/>
                <w:sz w:val="26"/>
                <w:szCs w:val="26"/>
              </w:rPr>
              <w:t>à soát lại. Nghị quyết được ban hành theo phạm vi tỉnh Quảng Bình cũ; nếu tiếp tục duy trì chính sách thì cần thay thế</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28.</w:t>
            </w:r>
          </w:p>
        </w:tc>
        <w:tc>
          <w:tcPr>
            <w:tcW w:w="1848" w:type="dxa"/>
            <w:vAlign w:val="center"/>
          </w:tcPr>
          <w:p w:rsidR="008733BE" w:rsidRDefault="00B4257D">
            <w:pPr>
              <w:jc w:val="both"/>
              <w:rPr>
                <w:bCs/>
                <w:iCs/>
                <w:sz w:val="26"/>
                <w:szCs w:val="26"/>
              </w:rPr>
            </w:pPr>
            <w:r>
              <w:rPr>
                <w:bCs/>
                <w:iCs/>
                <w:sz w:val="26"/>
                <w:szCs w:val="26"/>
              </w:rPr>
              <w:t>Nghị quyết số 07/2016/N</w:t>
            </w:r>
            <w:r>
              <w:rPr>
                <w:bCs/>
                <w:iCs/>
                <w:sz w:val="26"/>
                <w:szCs w:val="26"/>
              </w:rPr>
              <w:t xml:space="preserve">Q-HĐND ngày 24/10/2016 của HĐND tỉnh Quy định mức thu các loại phí, lệ phí, học phí, tỷ lệ phần trăm trích lại cho đơn vị thu phí và bãi bỏ Quỹ quốc phòng - an ninh trên địa bàn tỉnh Quảng Bình  (đã được sửa đổi bổ </w:t>
            </w:r>
            <w:r>
              <w:rPr>
                <w:bCs/>
                <w:iCs/>
                <w:sz w:val="26"/>
                <w:szCs w:val="26"/>
              </w:rPr>
              <w:lastRenderedPageBreak/>
              <w:t>sung tại các Nghị quyết số 22/2017;28/201</w:t>
            </w:r>
            <w:r>
              <w:rPr>
                <w:bCs/>
                <w:iCs/>
                <w:sz w:val="26"/>
                <w:szCs w:val="26"/>
              </w:rPr>
              <w:t>7;44/2023;92/2025)</w:t>
            </w:r>
          </w:p>
        </w:tc>
        <w:tc>
          <w:tcPr>
            <w:tcW w:w="2121" w:type="dxa"/>
            <w:vAlign w:val="center"/>
          </w:tcPr>
          <w:p w:rsidR="008733BE" w:rsidRDefault="00B4257D">
            <w:pPr>
              <w:jc w:val="both"/>
              <w:rPr>
                <w:bCs/>
                <w:iCs/>
                <w:sz w:val="26"/>
                <w:szCs w:val="26"/>
              </w:rPr>
            </w:pPr>
            <w:r>
              <w:rPr>
                <w:bCs/>
                <w:iCs/>
                <w:sz w:val="26"/>
                <w:szCs w:val="26"/>
              </w:rPr>
              <w:lastRenderedPageBreak/>
              <w:t>Luật Phí và lệ phí số 97/2015/QH13; Nghị định số 120/2016/NĐ-CP; Thông tư số 85/2019/TT-BTC; Thông tư số 106/2021/TT-BTC; Luật Giá số 16/2023/QH15; Nghị định số 85/2024/NĐ-CP; Thông tư số 45/2024/TT-BTC; Luật Ngân sách nhà nước số 89/202</w:t>
            </w:r>
            <w:r>
              <w:rPr>
                <w:bCs/>
                <w:iCs/>
                <w:sz w:val="26"/>
                <w:szCs w:val="26"/>
              </w:rPr>
              <w:t xml:space="preserve">5/QH15; </w:t>
            </w:r>
            <w:r>
              <w:rPr>
                <w:bCs/>
                <w:iCs/>
                <w:sz w:val="26"/>
                <w:szCs w:val="26"/>
              </w:rPr>
              <w:lastRenderedPageBreak/>
              <w:t>Luật Ban hành văn bản quy phạm pháp luật số 64/2025/QH15; Nghị định số 79/2025/NĐ-CP</w:t>
            </w:r>
          </w:p>
        </w:tc>
        <w:tc>
          <w:tcPr>
            <w:tcW w:w="4003" w:type="dxa"/>
            <w:vAlign w:val="center"/>
          </w:tcPr>
          <w:p w:rsidR="008733BE" w:rsidRDefault="00B4257D">
            <w:pPr>
              <w:jc w:val="both"/>
              <w:rPr>
                <w:bCs/>
                <w:iCs/>
                <w:sz w:val="26"/>
                <w:szCs w:val="26"/>
              </w:rPr>
            </w:pPr>
            <w:r>
              <w:rPr>
                <w:bCs/>
                <w:iCs/>
                <w:sz w:val="26"/>
                <w:szCs w:val="26"/>
              </w:rPr>
              <w:lastRenderedPageBreak/>
              <w:t>Đối chiếu với Luật Phí và lệ phí số 97/2015/QH13, Nghị định số 120/2016/NĐ-CP, Thông tư số 85/2019/TT-BTC và Thông tư số 106/2021/TT-BTC, các khoản phí, lệ phí thu</w:t>
            </w:r>
            <w:r>
              <w:rPr>
                <w:bCs/>
                <w:iCs/>
                <w:sz w:val="26"/>
                <w:szCs w:val="26"/>
              </w:rPr>
              <w:t>ộc thẩm quyền Hội đồng nhân dân cấp tỉnh phải xác định đúng danh mục, đối tượng nộp, mức thu, miễn giảm, tỷ lệ để lại, chế độ thu, nộp, quản lý và sử dụng. Đối chiếu với Luật Giá số 16/2023/QH15, Nghị định số 85/2024/NĐ-CP và Thông tư số 45/2024/TT-BTC, cá</w:t>
            </w:r>
            <w:r>
              <w:rPr>
                <w:bCs/>
                <w:iCs/>
                <w:sz w:val="26"/>
                <w:szCs w:val="26"/>
              </w:rPr>
              <w:t xml:space="preserve">c nội dung có tính chất giá dịch vụ phải thực hiện theo phương pháp, trình tự, thẩm quyền định giá hiện hành. Nghị quyết điều chỉnh nhiều nhóm phí, lệ </w:t>
            </w:r>
            <w:r>
              <w:rPr>
                <w:bCs/>
                <w:iCs/>
                <w:sz w:val="26"/>
                <w:szCs w:val="26"/>
              </w:rPr>
              <w:lastRenderedPageBreak/>
              <w:t>phí, học phí và tỷ lệ để lại; đã được sửa đổi, bổ sung, bãi bỏ một phần bởi nhiều văn bản sau, nên cần th</w:t>
            </w:r>
            <w:r>
              <w:rPr>
                <w:bCs/>
                <w:iCs/>
                <w:sz w:val="26"/>
                <w:szCs w:val="26"/>
              </w:rPr>
              <w:t>ay thế</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4.1;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29.</w:t>
            </w:r>
          </w:p>
        </w:tc>
        <w:tc>
          <w:tcPr>
            <w:tcW w:w="1848" w:type="dxa"/>
            <w:vAlign w:val="center"/>
          </w:tcPr>
          <w:p w:rsidR="008733BE" w:rsidRDefault="00B4257D">
            <w:pPr>
              <w:jc w:val="both"/>
              <w:rPr>
                <w:bCs/>
                <w:iCs/>
                <w:sz w:val="26"/>
                <w:szCs w:val="26"/>
              </w:rPr>
            </w:pPr>
            <w:r>
              <w:rPr>
                <w:bCs/>
                <w:iCs/>
                <w:sz w:val="26"/>
                <w:szCs w:val="26"/>
              </w:rPr>
              <w:t xml:space="preserve">Nghị quyết số 99/2025/NQ-HĐND ngày 26/06/2025 của HĐND tỉnh Sửa đổi, bổ sung một số điều của Quy định chính sách hỗ trợ </w:t>
            </w:r>
            <w:r>
              <w:rPr>
                <w:bCs/>
                <w:iCs/>
                <w:sz w:val="26"/>
                <w:szCs w:val="26"/>
              </w:rPr>
              <w:t xml:space="preserve">xóa nhà tạm, nhà dột nát cho hộ nghèo, hộ cận nghèo thuộc vùng đồng bào dân tộc thiểu số và miền núi trên địa bàn tỉnh Quảng Bình giai đoạn 2025 - 2026 ban hành kèm theo Nghị quyết số 91/2025/NQ-HĐND ngày </w:t>
            </w:r>
            <w:r>
              <w:rPr>
                <w:bCs/>
                <w:iCs/>
                <w:sz w:val="26"/>
                <w:szCs w:val="26"/>
              </w:rPr>
              <w:lastRenderedPageBreak/>
              <w:t>25/4/2025 của Hội đồng nhân dân tỉnh</w:t>
            </w:r>
          </w:p>
        </w:tc>
        <w:tc>
          <w:tcPr>
            <w:tcW w:w="2121" w:type="dxa"/>
            <w:vAlign w:val="center"/>
          </w:tcPr>
          <w:p w:rsidR="008733BE" w:rsidRDefault="00B4257D">
            <w:pPr>
              <w:jc w:val="both"/>
              <w:rPr>
                <w:bCs/>
                <w:iCs/>
                <w:sz w:val="26"/>
                <w:szCs w:val="26"/>
              </w:rPr>
            </w:pPr>
            <w:r>
              <w:rPr>
                <w:bCs/>
                <w:iCs/>
                <w:sz w:val="26"/>
                <w:szCs w:val="26"/>
              </w:rPr>
              <w:lastRenderedPageBreak/>
              <w:t>Luật Ngân sách</w:t>
            </w:r>
            <w:r>
              <w:rPr>
                <w:bCs/>
                <w:iCs/>
                <w:sz w:val="26"/>
                <w:szCs w:val="26"/>
              </w:rPr>
              <w:t xml:space="preserve"> nhà nước số 89/2025/QH15; Luật Tổ chức chính quyền địa phương số 72/2025/QH15; pháp luật về giảm nghèo bền vững; pháp luật về chính sách dân tộc; pháp luật về hỗ trợ nhà ở đối với hộ nghèo, hộ cận nghèo; pháp luật về Chương trình mục tiêu quốc gia phát tr</w:t>
            </w:r>
            <w:r>
              <w:rPr>
                <w:bCs/>
                <w:iCs/>
                <w:sz w:val="26"/>
                <w:szCs w:val="26"/>
              </w:rPr>
              <w:t xml:space="preserve">iển kinh tế - xã hội vùng đồng bào dân tộc thiểu số và miền núi; Luật Ban hành văn bản quy phạm pháp luật số 64/2025/QH15; </w:t>
            </w:r>
            <w:r>
              <w:rPr>
                <w:bCs/>
                <w:iCs/>
                <w:sz w:val="26"/>
                <w:szCs w:val="26"/>
              </w:rPr>
              <w:lastRenderedPageBreak/>
              <w:t>Nghị định số 79/2025/NĐ-CP</w:t>
            </w:r>
          </w:p>
        </w:tc>
        <w:tc>
          <w:tcPr>
            <w:tcW w:w="4003" w:type="dxa"/>
            <w:vAlign w:val="center"/>
          </w:tcPr>
          <w:p w:rsidR="008733BE" w:rsidRDefault="00B4257D">
            <w:pPr>
              <w:jc w:val="both"/>
              <w:rPr>
                <w:bCs/>
                <w:iCs/>
                <w:sz w:val="26"/>
                <w:szCs w:val="26"/>
              </w:rPr>
            </w:pPr>
            <w:r>
              <w:rPr>
                <w:bCs/>
                <w:iCs/>
                <w:sz w:val="26"/>
                <w:szCs w:val="26"/>
              </w:rPr>
              <w:lastRenderedPageBreak/>
              <w:t>Nghị quyết số 99/2025/NQ-HĐND là văn bản sửa đổi, bổ sung chính sách hỗ trợ xóa nhà tạm, nhà dột nát cho h</w:t>
            </w:r>
            <w:r>
              <w:rPr>
                <w:bCs/>
                <w:iCs/>
                <w:sz w:val="26"/>
                <w:szCs w:val="26"/>
              </w:rPr>
              <w:t>ộ nghèo, hộ cận nghèo thuộc vùng đồng bào dân tộc thiểu số và miền núi giai đoạn 2025 - 2026. Đối chiếu với Luật Ngân sách nhà nước, việc hỗ trợ từ ngân sách phải xác định rõ đối tượng, mức hỗ trợ, nguồn kinh phí, phương thức hỗ trợ, thanh toán, quyết toán</w:t>
            </w:r>
            <w:r>
              <w:rPr>
                <w:bCs/>
                <w:iCs/>
                <w:sz w:val="26"/>
                <w:szCs w:val="26"/>
              </w:rPr>
              <w:t xml:space="preserve"> và trách nhiệm của cơ quan thực hiện. Đối chiếu với pháp luật về giảm nghèo, chính sách dân tộc và hỗ trợ nhà ở, chính sách phải phù hợp địa bàn, đối tượng, tiêu chí hộ nghèo, hộ cận nghèo và chương trình, dự án có liên quan</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w:t>
            </w:r>
            <w:r>
              <w:rPr>
                <w:bCs/>
                <w:iCs/>
                <w:sz w:val="26"/>
                <w:szCs w:val="26"/>
              </w:rPr>
              <w:t xml:space="preserve">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30.</w:t>
            </w:r>
          </w:p>
        </w:tc>
        <w:tc>
          <w:tcPr>
            <w:tcW w:w="1848" w:type="dxa"/>
            <w:vAlign w:val="center"/>
          </w:tcPr>
          <w:p w:rsidR="008733BE" w:rsidRDefault="00B4257D">
            <w:pPr>
              <w:jc w:val="both"/>
              <w:rPr>
                <w:bCs/>
                <w:iCs/>
                <w:sz w:val="26"/>
                <w:szCs w:val="26"/>
              </w:rPr>
            </w:pPr>
            <w:r>
              <w:rPr>
                <w:bCs/>
                <w:iCs/>
                <w:sz w:val="26"/>
                <w:szCs w:val="26"/>
              </w:rPr>
              <w:t xml:space="preserve">Nghị quyết số 29/2022/NQ-HĐND ngày 26/07/2022 của HĐND tỉnh Ban hành quy định cơ chế lồng ghép nguồn vốn giữa các Chương trình mục tiêu quốc gia, giữa các Chương trình mục tiêu quốc </w:t>
            </w:r>
            <w:r>
              <w:rPr>
                <w:bCs/>
                <w:iCs/>
                <w:sz w:val="26"/>
                <w:szCs w:val="26"/>
              </w:rPr>
              <w:t>gia với các chương trình, dự án khác trên địa bàn tỉnh Quảng Bình giai đoạn 2021 - 2025</w:t>
            </w:r>
          </w:p>
        </w:tc>
        <w:tc>
          <w:tcPr>
            <w:tcW w:w="2121" w:type="dxa"/>
            <w:vAlign w:val="center"/>
          </w:tcPr>
          <w:p w:rsidR="008733BE" w:rsidRDefault="00B4257D">
            <w:pPr>
              <w:jc w:val="both"/>
              <w:rPr>
                <w:bCs/>
                <w:iCs/>
                <w:sz w:val="26"/>
                <w:szCs w:val="26"/>
              </w:rPr>
            </w:pPr>
            <w:r>
              <w:rPr>
                <w:bCs/>
                <w:iCs/>
                <w:sz w:val="26"/>
                <w:szCs w:val="26"/>
              </w:rPr>
              <w:t>Luật Ngân sách nhà nước số 89/2025/QH15; Luật Đầu tư công số 58/2024/QH15; Nghị định số 73/2026/NĐ-CP quy định chi tiết Luật Ngân sách nhà nước; Nghị định số 85/2025/NĐ</w:t>
            </w:r>
            <w:r>
              <w:rPr>
                <w:bCs/>
                <w:iCs/>
                <w:sz w:val="26"/>
                <w:szCs w:val="26"/>
              </w:rPr>
              <w:t xml:space="preserve">-CP quy định chi tiết Luật Đầu tư công; Nghị định số 27/2022/NĐ-CP về cơ chế quản lý, tổ chức thực hiện các Chương trình mục tiêu quốc gia; Nghị định số 38/2023/NĐ-CP sửa đổi, bổ sung Nghị định số 27/2022/NĐ-CP; Thông tư số 55/2023/TT-BTC về quản lý, sử </w:t>
            </w:r>
            <w:r>
              <w:rPr>
                <w:bCs/>
                <w:iCs/>
                <w:sz w:val="26"/>
                <w:szCs w:val="26"/>
              </w:rPr>
              <w:lastRenderedPageBreak/>
              <w:t>dụ</w:t>
            </w:r>
            <w:r>
              <w:rPr>
                <w:bCs/>
                <w:iCs/>
                <w:sz w:val="26"/>
                <w:szCs w:val="26"/>
              </w:rPr>
              <w:t>ng và quyết toán kinh phí sự nghiệp thực hiện các Chương trình mục tiêu quốc gia; Luật Ban hành văn bản quy phạm pháp luật số 64/2025/QH15;Kết luận số 192-KL/TW ngày 19/9/2025 của BCT, BBT; Luật Tổ chức Chính 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Đố</w:t>
            </w:r>
            <w:r>
              <w:rPr>
                <w:bCs/>
                <w:iCs/>
                <w:sz w:val="26"/>
                <w:szCs w:val="26"/>
              </w:rPr>
              <w:t>i chiếu với pháp luật về ngân sách, đầu tư công và Chương trình mục tiêu quốc gia, cơ chế lồng ghép nguồn vốn phải bảo đảm đúng nguồn vốn, mục tiêu, đối tượng, nội dung hỗ trợ, nguyên tắc thanh toán, quyết toán, tránh trùng lặp và bảo đảm trách nhiệm của t</w:t>
            </w:r>
            <w:r>
              <w:rPr>
                <w:bCs/>
                <w:iCs/>
                <w:sz w:val="26"/>
                <w:szCs w:val="26"/>
              </w:rPr>
              <w:t>ừng cấp ngân sách. Nghị quyết số 29/2022/NQ-HĐND chỉ điều chỉnh giai đoạn 2021 - 2025 trên địa bàn tỉnh Quảng Bình cũ</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Tiêu chí 5; Tiêu chí 1.1 - Tiêu chí về tổ chức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31.</w:t>
            </w:r>
          </w:p>
        </w:tc>
        <w:tc>
          <w:tcPr>
            <w:tcW w:w="1848" w:type="dxa"/>
            <w:vAlign w:val="center"/>
          </w:tcPr>
          <w:p w:rsidR="008733BE" w:rsidRDefault="00B4257D">
            <w:pPr>
              <w:jc w:val="both"/>
              <w:rPr>
                <w:bCs/>
                <w:iCs/>
                <w:sz w:val="26"/>
                <w:szCs w:val="26"/>
              </w:rPr>
            </w:pPr>
            <w:r>
              <w:rPr>
                <w:bCs/>
                <w:iCs/>
                <w:sz w:val="26"/>
                <w:szCs w:val="26"/>
              </w:rPr>
              <w:t xml:space="preserve">Nghị quyết số 21/2022/NQ-HĐND ngày 27/05/2022 của HĐND tỉnh Quy định mức thu và sửa đổi tỷ lệ để lại đơn vị thu phí đối với </w:t>
            </w:r>
            <w:r>
              <w:rPr>
                <w:bCs/>
                <w:iCs/>
                <w:sz w:val="26"/>
                <w:szCs w:val="26"/>
              </w:rPr>
              <w:t xml:space="preserve">một số loại phí, lệ phí trên địa bàn tỉnh Quảng Bình (đã được sửa đổi bổ sung tại </w:t>
            </w:r>
            <w:r>
              <w:rPr>
                <w:bCs/>
                <w:iCs/>
                <w:sz w:val="26"/>
                <w:szCs w:val="26"/>
              </w:rPr>
              <w:lastRenderedPageBreak/>
              <w:t>các Nghị quyết số 97/2025)</w:t>
            </w:r>
          </w:p>
        </w:tc>
        <w:tc>
          <w:tcPr>
            <w:tcW w:w="2121" w:type="dxa"/>
            <w:vAlign w:val="center"/>
          </w:tcPr>
          <w:p w:rsidR="008733BE" w:rsidRDefault="00B4257D">
            <w:pPr>
              <w:jc w:val="both"/>
              <w:rPr>
                <w:bCs/>
                <w:iCs/>
                <w:sz w:val="26"/>
                <w:szCs w:val="26"/>
              </w:rPr>
            </w:pPr>
            <w:r>
              <w:rPr>
                <w:bCs/>
                <w:iCs/>
                <w:sz w:val="26"/>
                <w:szCs w:val="26"/>
              </w:rPr>
              <w:lastRenderedPageBreak/>
              <w:t xml:space="preserve">Luật Phí và lệ phí số 97/2015/QH13; Nghị định số 120/2016/NĐ-CP; Thông tư số 85/2019/TT-BTC; Thông tư số 106/2021/TT-BTC; Luật Ngân sách nhà nước </w:t>
            </w:r>
            <w:r>
              <w:rPr>
                <w:bCs/>
                <w:iCs/>
                <w:sz w:val="26"/>
                <w:szCs w:val="26"/>
              </w:rPr>
              <w:t xml:space="preserve">số 89/2025/QH15; Luật Giao dịch điện tử số 20/2023/QH15; </w:t>
            </w:r>
            <w:r>
              <w:rPr>
                <w:bCs/>
                <w:iCs/>
                <w:sz w:val="26"/>
                <w:szCs w:val="26"/>
              </w:rPr>
              <w:lastRenderedPageBreak/>
              <w:t>Nghị định số 45/2020/NĐ-CP; Nghị định số 42/2022/NĐ-CP; Luật Ban hành văn bản quy phạm pháp luật số 64/2025/QH15; Nghị định số 79/2025/NĐ-CP</w:t>
            </w:r>
          </w:p>
        </w:tc>
        <w:tc>
          <w:tcPr>
            <w:tcW w:w="4003" w:type="dxa"/>
            <w:vAlign w:val="center"/>
          </w:tcPr>
          <w:p w:rsidR="008733BE" w:rsidRDefault="00B4257D">
            <w:pPr>
              <w:jc w:val="both"/>
              <w:rPr>
                <w:bCs/>
                <w:iCs/>
                <w:sz w:val="26"/>
                <w:szCs w:val="26"/>
              </w:rPr>
            </w:pPr>
            <w:r>
              <w:rPr>
                <w:bCs/>
                <w:iCs/>
                <w:sz w:val="26"/>
                <w:szCs w:val="26"/>
              </w:rPr>
              <w:lastRenderedPageBreak/>
              <w:t>Đối chiếu với Luật Phí và lệ phí, Nghị định số 120/2016/NĐ</w:t>
            </w:r>
            <w:r>
              <w:rPr>
                <w:bCs/>
                <w:iCs/>
                <w:sz w:val="26"/>
                <w:szCs w:val="26"/>
              </w:rPr>
              <w:t xml:space="preserve">-CP, Thông tư số 85/2019/TT-BTC và Thông tư số 106/2021/TT-BTC, mức thu, tỷ lệ để lại, chính sách miễn giảm, thu nộp, quản lý và sử dụng phí, lệ phí phải bảo đảm đúng danh mục, thẩm quyền và phạm vi áp dụng hiện hành. Đối chiếu với Luật Giao dịch điện tử, </w:t>
            </w:r>
            <w:r>
              <w:rPr>
                <w:bCs/>
                <w:iCs/>
                <w:sz w:val="26"/>
                <w:szCs w:val="26"/>
              </w:rPr>
              <w:t xml:space="preserve">Nghị định số 45/2020/NĐ-CP và Nghị định số 42/2022/NĐ-CP, các nội dung liên quan phí, lệ phí trực tuyến cần phù hợp phương thức cung cấp dịch vụ công trực tuyến và thanh toán điện </w:t>
            </w:r>
            <w:r>
              <w:rPr>
                <w:bCs/>
                <w:iCs/>
                <w:sz w:val="26"/>
                <w:szCs w:val="26"/>
              </w:rPr>
              <w:lastRenderedPageBreak/>
              <w:t xml:space="preserve">tử. Nghị quyết số 21/2022/NQ-HĐND đã tiếp tục được sửa đổi, bổ sung bởi các </w:t>
            </w:r>
            <w:r>
              <w:rPr>
                <w:bCs/>
                <w:iCs/>
                <w:sz w:val="26"/>
                <w:szCs w:val="26"/>
              </w:rPr>
              <w:t>nghị quyết sau; cần thay thế</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4.1;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32.</w:t>
            </w:r>
          </w:p>
        </w:tc>
        <w:tc>
          <w:tcPr>
            <w:tcW w:w="1848" w:type="dxa"/>
            <w:vAlign w:val="center"/>
          </w:tcPr>
          <w:p w:rsidR="008733BE" w:rsidRDefault="00B4257D">
            <w:pPr>
              <w:jc w:val="both"/>
              <w:rPr>
                <w:bCs/>
                <w:iCs/>
                <w:sz w:val="26"/>
                <w:szCs w:val="26"/>
              </w:rPr>
            </w:pPr>
            <w:r>
              <w:rPr>
                <w:bCs/>
                <w:iCs/>
                <w:sz w:val="26"/>
                <w:szCs w:val="26"/>
              </w:rPr>
              <w:t xml:space="preserve">Nghị quyết số 32/2023/NQ-HĐND ngày 28/03/2023 của HĐND tỉnh Quy định chế độ miễn tiền thuê đất đối </w:t>
            </w:r>
            <w:r>
              <w:rPr>
                <w:bCs/>
                <w:iCs/>
                <w:sz w:val="26"/>
                <w:szCs w:val="26"/>
              </w:rPr>
              <w:t>với các cơ sở xã hội hóa sử dụng đất đô thị trên địa bàn tỉnh Quảng Trị</w:t>
            </w:r>
          </w:p>
        </w:tc>
        <w:tc>
          <w:tcPr>
            <w:tcW w:w="2121" w:type="dxa"/>
            <w:vAlign w:val="center"/>
          </w:tcPr>
          <w:p w:rsidR="008733BE" w:rsidRDefault="00B4257D">
            <w:pPr>
              <w:jc w:val="both"/>
              <w:rPr>
                <w:bCs/>
                <w:iCs/>
                <w:sz w:val="26"/>
                <w:szCs w:val="26"/>
              </w:rPr>
            </w:pPr>
            <w:r>
              <w:rPr>
                <w:bCs/>
                <w:iCs/>
                <w:sz w:val="26"/>
                <w:szCs w:val="26"/>
              </w:rPr>
              <w:t>Luật Đất đai số 31/2024/QH15; Luật Ngân sách nhà nước số 89/2025/QH15; Luật Đầu tư số 61/2020/QH14; Nghị định số 103/2024/NĐ-CP; Nghị định số 31/2021/NĐ-CP; Nghị định số 69/2008/NĐ-CP;</w:t>
            </w:r>
            <w:r>
              <w:rPr>
                <w:bCs/>
                <w:iCs/>
                <w:sz w:val="26"/>
                <w:szCs w:val="26"/>
              </w:rPr>
              <w:t xml:space="preserve"> Nghị định số 59/2014/NĐ-CP; Luật Ban hành văn bản quy phạm pháp luật số 64/2025/QH15</w:t>
            </w:r>
          </w:p>
        </w:tc>
        <w:tc>
          <w:tcPr>
            <w:tcW w:w="4003" w:type="dxa"/>
            <w:vAlign w:val="center"/>
          </w:tcPr>
          <w:p w:rsidR="008733BE" w:rsidRDefault="00B4257D">
            <w:pPr>
              <w:jc w:val="both"/>
              <w:rPr>
                <w:bCs/>
                <w:iCs/>
                <w:sz w:val="26"/>
                <w:szCs w:val="26"/>
              </w:rPr>
            </w:pPr>
            <w:r>
              <w:rPr>
                <w:bCs/>
                <w:iCs/>
                <w:sz w:val="26"/>
                <w:szCs w:val="26"/>
              </w:rPr>
              <w:t>Đối chiếu với Luật Đất đai năm 2024 và Nghị định số 103/2024/NĐ-CP, chính sách miễn tiền thuê đất phải xác định rõ đối tượng, điều kiện, địa bàn, thời hạn miễn, hồ sơ, tr</w:t>
            </w:r>
            <w:r>
              <w:rPr>
                <w:bCs/>
                <w:iCs/>
                <w:sz w:val="26"/>
                <w:szCs w:val="26"/>
              </w:rPr>
              <w:t>ình tự, thẩm quyền và trách nhiệm cơ quan tài chính, tài nguyên và môi trường. Đối chiếu với pháp luật về xã hội hóa và đầu tư, chính sách ưu đãi phải phù hợp loại hình xã hội hóa, tiêu chí quy mô, điều kiện áp dụng và tác động ngân sách. Nghị quyết được b</w:t>
            </w:r>
            <w:r>
              <w:rPr>
                <w:bCs/>
                <w:iCs/>
                <w:sz w:val="26"/>
                <w:szCs w:val="26"/>
              </w:rPr>
              <w:t>an hành theo địa bàn tỉnh Quảng Trị cũ nên cần thay thế</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1.5 - Tiêu chí về kinh tế tư nhân; Tiêu chí 4.1;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33.</w:t>
            </w:r>
          </w:p>
        </w:tc>
        <w:tc>
          <w:tcPr>
            <w:tcW w:w="1848" w:type="dxa"/>
            <w:vAlign w:val="center"/>
          </w:tcPr>
          <w:p w:rsidR="008733BE" w:rsidRDefault="00B4257D">
            <w:pPr>
              <w:jc w:val="both"/>
              <w:rPr>
                <w:bCs/>
                <w:iCs/>
                <w:sz w:val="26"/>
                <w:szCs w:val="26"/>
              </w:rPr>
            </w:pPr>
            <w:r>
              <w:rPr>
                <w:bCs/>
                <w:iCs/>
                <w:sz w:val="26"/>
                <w:szCs w:val="26"/>
              </w:rPr>
              <w:t xml:space="preserve">Quyết định số </w:t>
            </w:r>
            <w:r>
              <w:rPr>
                <w:bCs/>
                <w:iCs/>
                <w:sz w:val="26"/>
                <w:szCs w:val="26"/>
              </w:rPr>
              <w:t xml:space="preserve">08/2022/QĐ-UBND ngày </w:t>
            </w:r>
            <w:r>
              <w:rPr>
                <w:bCs/>
                <w:iCs/>
                <w:sz w:val="26"/>
                <w:szCs w:val="26"/>
              </w:rPr>
              <w:lastRenderedPageBreak/>
              <w:t>03/10/2022 của UBND tỉnh Ban hành Quy định một số nội dung quyết toán vốn đầu tư công nguồn ngân sách nhà nước do địa phương quản lý theo năm ngân sách</w:t>
            </w:r>
          </w:p>
        </w:tc>
        <w:tc>
          <w:tcPr>
            <w:tcW w:w="2121" w:type="dxa"/>
            <w:vAlign w:val="center"/>
          </w:tcPr>
          <w:p w:rsidR="008733BE" w:rsidRDefault="00B4257D">
            <w:pPr>
              <w:jc w:val="both"/>
              <w:rPr>
                <w:bCs/>
                <w:iCs/>
                <w:sz w:val="26"/>
                <w:szCs w:val="26"/>
              </w:rPr>
            </w:pPr>
            <w:r>
              <w:rPr>
                <w:bCs/>
                <w:iCs/>
                <w:sz w:val="26"/>
                <w:szCs w:val="26"/>
              </w:rPr>
              <w:lastRenderedPageBreak/>
              <w:t xml:space="preserve">Luật Đầu tư công số 58/2024/QH15; </w:t>
            </w:r>
            <w:r>
              <w:rPr>
                <w:bCs/>
                <w:iCs/>
                <w:sz w:val="26"/>
                <w:szCs w:val="26"/>
              </w:rPr>
              <w:lastRenderedPageBreak/>
              <w:t>Luật Ngân sách nhà nước số 89/2025/QH15; Nghị địn</w:t>
            </w:r>
            <w:r>
              <w:rPr>
                <w:bCs/>
                <w:iCs/>
                <w:sz w:val="26"/>
                <w:szCs w:val="26"/>
              </w:rPr>
              <w:t>h số 85/2025/NĐ-CP quy định chi tiết Luật Đầu tư công; Nghị định số 73/2026/NĐ-CP quy định chi tiết Luật Ngân sách nhà nước; Nghị định số 99/2021/NĐ-CP về quản lý, thanh toán, quyết toán dự án sử dụng vốn đầu tư công; Thông tư số 26/2026/TT-BTC; Luật Ban h</w:t>
            </w:r>
            <w:r>
              <w:rPr>
                <w:bCs/>
                <w:iCs/>
                <w:sz w:val="26"/>
                <w:szCs w:val="26"/>
              </w:rPr>
              <w:t>ành văn bản quy phạm pháp luật số 64/2025/QH15;Kết luận số 192-KL/TW ngày 19/9/2025 của BCT, BBT; Luật Tổ chức Chính 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Đối chiếu với Luật Người cao tuổi, Nghị định số 06/2011/NĐ-CP và Thông tư số 96/2018/TT-BTC, c</w:t>
            </w:r>
            <w:r>
              <w:rPr>
                <w:bCs/>
                <w:iCs/>
                <w:sz w:val="26"/>
                <w:szCs w:val="26"/>
              </w:rPr>
              <w:t xml:space="preserve">hế </w:t>
            </w:r>
            <w:r>
              <w:rPr>
                <w:bCs/>
                <w:iCs/>
                <w:sz w:val="26"/>
                <w:szCs w:val="26"/>
              </w:rPr>
              <w:lastRenderedPageBreak/>
              <w:t>độ chúc thọ, mừng thọ phải xác định rõ độ tuổi, mức quà, nguồn kinh phí, thẩm quyền tổ chức thực hiện, hồ sơ, trình tự và trách nhiệm chi trả. Quyết định ban hành theo địa bàn, nguồn kinh phí và thẩm quyền của tỉnh Quảng Bình cũ; sau sắp xếp cần thay th</w:t>
            </w:r>
            <w:r>
              <w:rPr>
                <w:bCs/>
                <w:iCs/>
                <w:sz w:val="26"/>
                <w:szCs w:val="26"/>
              </w:rPr>
              <w:t>ế để thống nhất mức quà, thẩm quyền tặng quà, nguồn kinh phí, cơ quan thực hiện và phạm vi áp dụng trên địa bàn tỉnh mới</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w:t>
            </w:r>
            <w:r>
              <w:rPr>
                <w:bCs/>
                <w:iCs/>
                <w:sz w:val="26"/>
                <w:szCs w:val="26"/>
              </w:rPr>
              <w:lastRenderedPageBreak/>
              <w:t xml:space="preserve">pháp luật; Tiêu chí 2.3; Tiêu chí 5; Tiêu chí 1.1 - Tiêu chí về </w:t>
            </w:r>
            <w:r>
              <w:rPr>
                <w:bCs/>
                <w:iCs/>
                <w:sz w:val="26"/>
                <w:szCs w:val="26"/>
              </w:rPr>
              <w:t xml:space="preserve">tổ chức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34.</w:t>
            </w:r>
          </w:p>
        </w:tc>
        <w:tc>
          <w:tcPr>
            <w:tcW w:w="1848" w:type="dxa"/>
            <w:vAlign w:val="center"/>
          </w:tcPr>
          <w:p w:rsidR="008733BE" w:rsidRDefault="00B4257D">
            <w:pPr>
              <w:jc w:val="both"/>
              <w:rPr>
                <w:bCs/>
                <w:iCs/>
                <w:sz w:val="26"/>
                <w:szCs w:val="26"/>
              </w:rPr>
            </w:pPr>
            <w:r>
              <w:rPr>
                <w:bCs/>
                <w:iCs/>
                <w:sz w:val="26"/>
                <w:szCs w:val="26"/>
              </w:rPr>
              <w:t>Quyết định số 04/2024/QĐ-UBND ngày 03/12/2024 của UBND tỉnh Phân cấp thẩm quyền ban hành tiêu chuẩn, định mức sử dụng máy móc, thiết bị chuyên dùng thuộc lĩnh vực y tế trên địa bàn tỉnh Quảng Bình</w:t>
            </w:r>
          </w:p>
        </w:tc>
        <w:tc>
          <w:tcPr>
            <w:tcW w:w="2121" w:type="dxa"/>
            <w:vAlign w:val="center"/>
          </w:tcPr>
          <w:p w:rsidR="008733BE" w:rsidRDefault="00B4257D">
            <w:pPr>
              <w:jc w:val="both"/>
              <w:rPr>
                <w:bCs/>
                <w:iCs/>
                <w:sz w:val="26"/>
                <w:szCs w:val="26"/>
              </w:rPr>
            </w:pPr>
            <w:r>
              <w:rPr>
                <w:bCs/>
                <w:iCs/>
                <w:sz w:val="26"/>
                <w:szCs w:val="26"/>
              </w:rPr>
              <w:t>Luật Quản lý, sử dụng tài sản công số</w:t>
            </w:r>
            <w:r>
              <w:rPr>
                <w:bCs/>
                <w:iCs/>
                <w:sz w:val="26"/>
                <w:szCs w:val="26"/>
              </w:rPr>
              <w:t xml:space="preserve"> 15/2017/QH14; Luật Ngân sách nhà nước số 89/2025/QH15; Luật Tổ chức chính quyền địa phương số 72/2025/QH15; Nghị định số 186/2025/NĐ-CP; Nghị định số 127/2025/NĐ-CP; Nghị định số 98/2021/NĐ-CP về quản lý trang thiết bị y tế; Nghị định số 07/2023/NĐ-CP sửa</w:t>
            </w:r>
            <w:r>
              <w:rPr>
                <w:bCs/>
                <w:iCs/>
                <w:sz w:val="26"/>
                <w:szCs w:val="26"/>
              </w:rPr>
              <w:t xml:space="preserve"> đổi, bổ sung Nghị định số 98/2021/NĐ-CP; Luật Ban hành văn bản quy phạm pháp luật số 64/2025/QH15;Kết luận số 192-KL/TW ngày 19/9/2025 của BCT, BBT; Luật </w:t>
            </w:r>
            <w:r>
              <w:rPr>
                <w:bCs/>
                <w:iCs/>
                <w:sz w:val="26"/>
                <w:szCs w:val="26"/>
              </w:rPr>
              <w:lastRenderedPageBreak/>
              <w:t>Tổ chức Chính 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Đối chiếu với Luật Quản lý, sử dụng tài sả</w:t>
            </w:r>
            <w:r>
              <w:rPr>
                <w:bCs/>
                <w:iCs/>
                <w:sz w:val="26"/>
                <w:szCs w:val="26"/>
              </w:rPr>
              <w:t>n công và các nghị định mới về quản lý, phân cấp tài sản công, thẩm quyền ban hành tiêu chuẩn, định mức máy móc, thiết bị chuyên dùng phải phù hợp chức năng, nhiệm vụ, cấp học, cơ sở giáo dục, nguồn kinh phí và phạm vi quản lý hiện hành. Quyết định được ba</w:t>
            </w:r>
            <w:r>
              <w:rPr>
                <w:bCs/>
                <w:iCs/>
                <w:sz w:val="26"/>
                <w:szCs w:val="26"/>
              </w:rPr>
              <w:t>n hành theo hệ thống cơ sở giáo dục và cơ quan quản lý của tỉnh Quảng Bình cũ; sau sắp xếp cần thay thế</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Tiêu chí 5; Tiêu chí 1.1 - Tiêu chí về tổ chức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35.</w:t>
            </w:r>
          </w:p>
        </w:tc>
        <w:tc>
          <w:tcPr>
            <w:tcW w:w="1848" w:type="dxa"/>
            <w:vAlign w:val="center"/>
          </w:tcPr>
          <w:p w:rsidR="008733BE" w:rsidRDefault="00B4257D">
            <w:pPr>
              <w:jc w:val="both"/>
              <w:rPr>
                <w:bCs/>
                <w:iCs/>
                <w:sz w:val="26"/>
                <w:szCs w:val="26"/>
              </w:rPr>
            </w:pPr>
            <w:r>
              <w:rPr>
                <w:bCs/>
                <w:iCs/>
                <w:sz w:val="26"/>
                <w:szCs w:val="26"/>
              </w:rPr>
              <w:t>Quyết định số 02/2014/QĐ-UBND ngày 07/01/2014 của UBND tỉnh Về việc phân cấp, ủy quyền quyết định đầu tư và phân công nhiệm vụ trong quản lý đầu tư các dự án sử dụng nguồn vốn ngân sách do địa phương quản lý trên địa bàn tỉnh Quảng Trị</w:t>
            </w:r>
          </w:p>
        </w:tc>
        <w:tc>
          <w:tcPr>
            <w:tcW w:w="2121" w:type="dxa"/>
            <w:vAlign w:val="center"/>
          </w:tcPr>
          <w:p w:rsidR="008733BE" w:rsidRDefault="00B4257D">
            <w:pPr>
              <w:jc w:val="both"/>
              <w:rPr>
                <w:bCs/>
                <w:iCs/>
                <w:sz w:val="26"/>
                <w:szCs w:val="26"/>
              </w:rPr>
            </w:pPr>
            <w:r>
              <w:rPr>
                <w:bCs/>
                <w:iCs/>
                <w:sz w:val="26"/>
                <w:szCs w:val="26"/>
              </w:rPr>
              <w:t xml:space="preserve">Luật Đầu tư </w:t>
            </w:r>
            <w:r>
              <w:rPr>
                <w:bCs/>
                <w:iCs/>
                <w:sz w:val="26"/>
                <w:szCs w:val="26"/>
              </w:rPr>
              <w:t>công số 58/2024/QH15; Luật Ngân sách nhà nước số 89/2025/QH15; Luật Xây dựng số 50/2014/QH13, được sửa đổi, bổ sung; Luật Tổ chức chính quyền địa phương số 72/2025/QH15; Nghị định số 85/2025/NĐ-CP; Nghị định số 175/2024/NĐ-CP; Luật Ban hành văn bản quy phạ</w:t>
            </w:r>
            <w:r>
              <w:rPr>
                <w:bCs/>
                <w:iCs/>
                <w:sz w:val="26"/>
                <w:szCs w:val="26"/>
              </w:rPr>
              <w:t xml:space="preserve">m pháp luật số 64/2025/QH15; Nghị định số 79/2025/NĐ-CP;Kết luận số 192-KL/TW ngày 19/9/2025 của BCT, BBT; Luật Tổ chức Chính </w:t>
            </w:r>
            <w:r>
              <w:rPr>
                <w:bCs/>
                <w:iCs/>
                <w:sz w:val="26"/>
                <w:szCs w:val="26"/>
              </w:rPr>
              <w:lastRenderedPageBreak/>
              <w:t>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Đối chiếu với Luật Đầu tư công, Luật Ngân sách nhà nước, Luật Xây dựng và các nghị địn</w:t>
            </w:r>
            <w:r>
              <w:rPr>
                <w:bCs/>
                <w:iCs/>
                <w:sz w:val="26"/>
                <w:szCs w:val="26"/>
              </w:rPr>
              <w:t>h hướng dẫn, việc phân cấp, ủy quyền quyết định đầu tư, phân công nhiệm vụ quản lý dự án sử dụng vốn ngân sách phải phù hợp thẩm quyền quyết định chủ trương đầu tư, quyết định đầu tư, quản lý dự án, phân bổ vốn, giải ngân, thanh toán, quyết toán và trách n</w:t>
            </w:r>
            <w:r>
              <w:rPr>
                <w:bCs/>
                <w:iCs/>
                <w:sz w:val="26"/>
                <w:szCs w:val="26"/>
              </w:rPr>
              <w:t>hiệm của từng cấp, từng cơ quan. Quyết định ban hành theo mô hình quản lý đầu tư của tỉnh Quảng Trị cũ từ năm 2014; sau sắp xếp cần thay thế</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Tiêu chí 1.4 - Tiêu chí về xây dựng, thi hành pháp luật; Tiêu chí 2.3; Tiêu chí 5; Tiêu ch</w:t>
            </w:r>
            <w:r>
              <w:rPr>
                <w:bCs/>
                <w:iCs/>
                <w:sz w:val="26"/>
                <w:szCs w:val="26"/>
              </w:rPr>
              <w:t xml:space="preserve">í 1.1 - Tiêu chí về tổ chức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36.</w:t>
            </w:r>
          </w:p>
        </w:tc>
        <w:tc>
          <w:tcPr>
            <w:tcW w:w="1848" w:type="dxa"/>
            <w:vAlign w:val="center"/>
          </w:tcPr>
          <w:p w:rsidR="008733BE" w:rsidRDefault="00B4257D">
            <w:pPr>
              <w:jc w:val="both"/>
              <w:rPr>
                <w:bCs/>
                <w:iCs/>
                <w:sz w:val="26"/>
                <w:szCs w:val="26"/>
              </w:rPr>
            </w:pPr>
            <w:r>
              <w:rPr>
                <w:bCs/>
                <w:iCs/>
                <w:sz w:val="26"/>
                <w:szCs w:val="26"/>
              </w:rPr>
              <w:t>Quyết định số 42/2022/QĐ-UBND ngày 11/01/2022 của UBND tỉnh Phân cấp thẩm quyền ban hành tiêu chuẩn, định mức sử dụng máy móc, thiết bị chuyên dùng thuộc lĩnh vực giáo dục và đào tạo trên địa bàn tỉnh Quảng Bình</w:t>
            </w:r>
          </w:p>
        </w:tc>
        <w:tc>
          <w:tcPr>
            <w:tcW w:w="2121" w:type="dxa"/>
            <w:vAlign w:val="center"/>
          </w:tcPr>
          <w:p w:rsidR="008733BE" w:rsidRDefault="00B4257D">
            <w:pPr>
              <w:jc w:val="both"/>
              <w:rPr>
                <w:bCs/>
                <w:iCs/>
                <w:sz w:val="26"/>
                <w:szCs w:val="26"/>
              </w:rPr>
            </w:pPr>
            <w:r>
              <w:rPr>
                <w:bCs/>
                <w:iCs/>
                <w:sz w:val="26"/>
                <w:szCs w:val="26"/>
              </w:rPr>
              <w:t>Lu</w:t>
            </w:r>
            <w:r>
              <w:rPr>
                <w:bCs/>
                <w:iCs/>
                <w:sz w:val="26"/>
                <w:szCs w:val="26"/>
              </w:rPr>
              <w:t>ật Quản lý, sử dụng tài sản công số 15/2017/QH14; Luật Ngân sách nhà nước số 89/2025/QH15; Luật Tổ chức chính quyền địa phương số 72/2025/QH15; Nghị định số 186/2025/NĐ-CP; Nghị định số 127/2025/NĐ-CP; pháp luật chuyên ngành về giáo dục và đào tạo, tiêu ch</w:t>
            </w:r>
            <w:r>
              <w:rPr>
                <w:bCs/>
                <w:iCs/>
                <w:sz w:val="26"/>
                <w:szCs w:val="26"/>
              </w:rPr>
              <w:t xml:space="preserve">uẩn, định mức máy móc, thiết bị chuyên dùng; Luật Ban hành văn bản quy phạm pháp luật số 64/2025/QH15;Kết luận số 192-KL/TW ngày 19/9/2025 của </w:t>
            </w:r>
            <w:r>
              <w:rPr>
                <w:bCs/>
                <w:iCs/>
                <w:sz w:val="26"/>
                <w:szCs w:val="26"/>
              </w:rPr>
              <w:lastRenderedPageBreak/>
              <w:t>BCT, BBT; Luật Tổ chức Chính 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Đối chiếu với Luật Đầu tư công, Luật Ng</w:t>
            </w:r>
            <w:r>
              <w:rPr>
                <w:bCs/>
                <w:iCs/>
                <w:sz w:val="26"/>
                <w:szCs w:val="26"/>
              </w:rPr>
              <w:t>ân sách nhà nước và các nghị định, thông tư hướng dẫn về quản lý, thanh toán, quyết toán vốn đầu tư công, nội dung quyết toán theo năm ngân sách phải phù hợp thẩm quyền, trình tự, thời hạn, biểu mẫu, trách nhiệm của chủ đầu tư, cơ quan tài chính, Kho bạc N</w:t>
            </w:r>
            <w:r>
              <w:rPr>
                <w:bCs/>
                <w:iCs/>
                <w:sz w:val="26"/>
                <w:szCs w:val="26"/>
              </w:rPr>
              <w:t>hà nước và cơ quan quyết định đầu tư. Quyết định được ban hành theo cơ chế quản lý của tỉnh Quảng Bình cũ; sau sắp xếp cần thay thế</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Tiêu chí 5; Tiêu chí 1.1 - Tiêu chí về tổ chức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37.</w:t>
            </w:r>
          </w:p>
        </w:tc>
        <w:tc>
          <w:tcPr>
            <w:tcW w:w="1848" w:type="dxa"/>
            <w:vAlign w:val="center"/>
          </w:tcPr>
          <w:p w:rsidR="008733BE" w:rsidRDefault="00B4257D">
            <w:pPr>
              <w:jc w:val="both"/>
              <w:rPr>
                <w:bCs/>
                <w:iCs/>
                <w:sz w:val="26"/>
                <w:szCs w:val="26"/>
              </w:rPr>
            </w:pPr>
            <w:r>
              <w:rPr>
                <w:bCs/>
                <w:iCs/>
                <w:sz w:val="26"/>
                <w:szCs w:val="26"/>
              </w:rPr>
              <w:t xml:space="preserve">Quyết định số 03/2017/QĐ-UBND ngày 14/03/2017 của UBND tỉnh Ban hành Quy chế phối hợp quản lý nhà nước đối với doanh nghiệp </w:t>
            </w:r>
            <w:r>
              <w:rPr>
                <w:bCs/>
                <w:iCs/>
                <w:sz w:val="26"/>
                <w:szCs w:val="26"/>
              </w:rPr>
              <w:t>và hộ kinh d</w:t>
            </w:r>
            <w:r>
              <w:rPr>
                <w:bCs/>
                <w:iCs/>
                <w:sz w:val="26"/>
                <w:szCs w:val="26"/>
              </w:rPr>
              <w:t>o</w:t>
            </w:r>
            <w:r>
              <w:rPr>
                <w:bCs/>
                <w:iCs/>
                <w:sz w:val="26"/>
                <w:szCs w:val="26"/>
              </w:rPr>
              <w:t>anh trên địa bàn tỉnh Quảng Trị</w:t>
            </w:r>
          </w:p>
        </w:tc>
        <w:tc>
          <w:tcPr>
            <w:tcW w:w="2121" w:type="dxa"/>
            <w:vAlign w:val="center"/>
          </w:tcPr>
          <w:p w:rsidR="008733BE" w:rsidRDefault="00B4257D">
            <w:pPr>
              <w:jc w:val="both"/>
              <w:rPr>
                <w:bCs/>
                <w:iCs/>
                <w:sz w:val="26"/>
                <w:szCs w:val="26"/>
              </w:rPr>
            </w:pPr>
            <w:r>
              <w:rPr>
                <w:bCs/>
                <w:iCs/>
                <w:sz w:val="26"/>
                <w:szCs w:val="26"/>
              </w:rPr>
              <w:t>Luật Doanh nghiệp số 59/2020/QH14; Luật Đầu tư số 61/2020/QH14; Luật Tổ chức chính quyền địa phương số 72/2025/QH15; Nghị định số 01/2021/NĐ-CP về đăng ký doanh nghiệp; pháp luật về hộ kinh doanh, quản lý sau đă</w:t>
            </w:r>
            <w:r>
              <w:rPr>
                <w:bCs/>
                <w:iCs/>
                <w:sz w:val="26"/>
                <w:szCs w:val="26"/>
              </w:rPr>
              <w:t xml:space="preserve">ng ký doanh nghiệp; Luật Ban hành văn bản quy phạm pháp luật số 64/2025/QH15; Nghị định số 79/2025/NĐ-CP;Kết luận số 192-KL/TW ngày 19/9/2025 của BCT, BBT; Luật Tổ chức Chính </w:t>
            </w:r>
            <w:r>
              <w:rPr>
                <w:bCs/>
                <w:iCs/>
                <w:sz w:val="26"/>
                <w:szCs w:val="26"/>
              </w:rPr>
              <w:lastRenderedPageBreak/>
              <w:t>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Đối chiếu với Luật Doanh nghiệp, Luậ</w:t>
            </w:r>
            <w:r>
              <w:rPr>
                <w:bCs/>
                <w:iCs/>
                <w:sz w:val="26"/>
                <w:szCs w:val="26"/>
              </w:rPr>
              <w:t>t Đầu tư và Nghị định số 01/2021/NĐ-CP, cơ chế phối hợp quản lý nhà nước đối với doanh nghiệp, hộ kinh doanh sau đăng ký phải phù hợp cơ sở dữ liệu đăng ký doanh nghiệp, trách nhiệm của cơ quan đăng ký kinh doanh, cơ quan thuế, cơ quan chuyên ngành và mô h</w:t>
            </w:r>
            <w:r>
              <w:rPr>
                <w:bCs/>
                <w:iCs/>
                <w:sz w:val="26"/>
                <w:szCs w:val="26"/>
              </w:rPr>
              <w:t>ình tổ chức chính quyền hiện hành. Quyết định được ban hành theo cơ cấu cơ quan và địa bàn tỉnh Quảng Trị cũ; sau sắp xếp cần thay thế</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Tiêu chí 1.4 - Tiêu chí về xây dựng, thi hành pháp luật; Tiêu chí 1.5 - Tiêu chí về kinh tế tư n</w:t>
            </w:r>
            <w:r>
              <w:rPr>
                <w:bCs/>
                <w:iCs/>
                <w:sz w:val="26"/>
                <w:szCs w:val="26"/>
              </w:rPr>
              <w:t xml:space="preserve">hân; Tiêu chí 2.3; Tiêu chí 5; Tiêu chí 1.1 - Tiêu chí về tổ chức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38.</w:t>
            </w:r>
          </w:p>
        </w:tc>
        <w:tc>
          <w:tcPr>
            <w:tcW w:w="1848" w:type="dxa"/>
            <w:vAlign w:val="center"/>
          </w:tcPr>
          <w:p w:rsidR="008733BE" w:rsidRDefault="00B4257D">
            <w:pPr>
              <w:jc w:val="both"/>
              <w:rPr>
                <w:bCs/>
                <w:iCs/>
                <w:sz w:val="26"/>
                <w:szCs w:val="26"/>
              </w:rPr>
            </w:pPr>
            <w:r>
              <w:rPr>
                <w:bCs/>
                <w:iCs/>
                <w:sz w:val="26"/>
                <w:szCs w:val="26"/>
              </w:rPr>
              <w:t>Quyết định số 06/2010/QĐ-UBND ngày 14/06/2010 của UBND tỉnh Ban hành Quy chế quản lý và sử dụng viện trợ phi Chính phủ nước ngoài trên địa bàn tỉnh Quảng Bình</w:t>
            </w:r>
          </w:p>
        </w:tc>
        <w:tc>
          <w:tcPr>
            <w:tcW w:w="2121" w:type="dxa"/>
            <w:vAlign w:val="center"/>
          </w:tcPr>
          <w:p w:rsidR="008733BE" w:rsidRDefault="00B4257D">
            <w:pPr>
              <w:jc w:val="both"/>
              <w:rPr>
                <w:bCs/>
                <w:iCs/>
                <w:sz w:val="26"/>
                <w:szCs w:val="26"/>
              </w:rPr>
            </w:pPr>
            <w:r>
              <w:rPr>
                <w:bCs/>
                <w:iCs/>
                <w:sz w:val="26"/>
                <w:szCs w:val="26"/>
              </w:rPr>
              <w:t xml:space="preserve">Luật Ngân sách </w:t>
            </w:r>
            <w:r>
              <w:rPr>
                <w:bCs/>
                <w:iCs/>
                <w:sz w:val="26"/>
                <w:szCs w:val="26"/>
              </w:rPr>
              <w:t>nhà nước số 89/2025/QH15; Luật Tổ chức chính quyền địa phương số 72/2025/QH15; Nghị định số 80/2020/NĐ-CP về quản lý và sử dụng viện trợ không hoàn lại không thuộc hỗ trợ phát triển chính thức; Nghị định số 114/2021/NĐ-CP về quản lý và sử dụng vốn hỗ trợ p</w:t>
            </w:r>
            <w:r>
              <w:rPr>
                <w:bCs/>
                <w:iCs/>
                <w:sz w:val="26"/>
                <w:szCs w:val="26"/>
              </w:rPr>
              <w:t xml:space="preserve">hát triển chính thức, vốn vay ưu đãi của nhà tài trợ nước ngoài; pháp luật về quản lý tài chính đối với viện trợ nước ngoài; Luật Ban hành văn bản quy phạm pháp luật số </w:t>
            </w:r>
            <w:r>
              <w:rPr>
                <w:bCs/>
                <w:iCs/>
                <w:sz w:val="26"/>
                <w:szCs w:val="26"/>
              </w:rPr>
              <w:lastRenderedPageBreak/>
              <w:t xml:space="preserve">64/2025/QH15; Nghị định số 79/2025/NĐ-CP;Kết luận số 192-KL/TW ngày 19/9/2025 của BCT, </w:t>
            </w:r>
            <w:r>
              <w:rPr>
                <w:bCs/>
                <w:iCs/>
                <w:sz w:val="26"/>
                <w:szCs w:val="26"/>
              </w:rPr>
              <w:t>BBT; Luật Tổ chức Chính 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Đối chiếu với Nghị định số 80/2020/NĐ-CP, Nghị định số 114/2021/NĐ-CP và Luật Ngân sách nhà nước, quy chế quản lý viện trợ phải làm rõ thẩm quyền phê duyệt khoản viện trợ, cơ quan đầu mối</w:t>
            </w:r>
            <w:r>
              <w:rPr>
                <w:bCs/>
                <w:iCs/>
                <w:sz w:val="26"/>
                <w:szCs w:val="26"/>
              </w:rPr>
              <w:t xml:space="preserve">, cơ chế tiếp nhận, quản lý tài chính, hạch toán ngân sách, giải ngân, quyết toán, kiểm tra và báo cáo. Quyết định ban hành từ năm 2010 theo khái niệm và cơ chế quản lý viện trợ phi Chính phủ nước ngoài của tỉnh Quảng Bình cũ, không còn phù hợp đầy đủ với </w:t>
            </w:r>
            <w:r>
              <w:rPr>
                <w:bCs/>
                <w:iCs/>
                <w:sz w:val="26"/>
                <w:szCs w:val="26"/>
              </w:rPr>
              <w:t>pháp luật hiện hành và mô hình tỉnh mới; cần thay thế</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Tiêu chí 5; Tiêu chí 1.1 - Tiêu chí về tổ chức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39.</w:t>
            </w:r>
          </w:p>
        </w:tc>
        <w:tc>
          <w:tcPr>
            <w:tcW w:w="1848" w:type="dxa"/>
            <w:vAlign w:val="center"/>
          </w:tcPr>
          <w:p w:rsidR="008733BE" w:rsidRDefault="00B4257D">
            <w:pPr>
              <w:jc w:val="both"/>
              <w:rPr>
                <w:bCs/>
                <w:iCs/>
                <w:sz w:val="26"/>
                <w:szCs w:val="26"/>
              </w:rPr>
            </w:pPr>
            <w:r>
              <w:rPr>
                <w:bCs/>
                <w:iCs/>
                <w:sz w:val="26"/>
                <w:szCs w:val="26"/>
              </w:rPr>
              <w:t>Quyết định số 27/2018/QĐ-UBND ngày 15/10/2018</w:t>
            </w:r>
            <w:r>
              <w:rPr>
                <w:bCs/>
                <w:iCs/>
                <w:sz w:val="26"/>
                <w:szCs w:val="26"/>
              </w:rPr>
              <w:t xml:space="preserve"> của UBND tỉnh Quy định quản lý, sử dụng kinh phí bảo trì đường bộ</w:t>
            </w:r>
          </w:p>
        </w:tc>
        <w:tc>
          <w:tcPr>
            <w:tcW w:w="2121" w:type="dxa"/>
            <w:vAlign w:val="center"/>
          </w:tcPr>
          <w:p w:rsidR="008733BE" w:rsidRDefault="00B4257D">
            <w:pPr>
              <w:jc w:val="both"/>
              <w:rPr>
                <w:bCs/>
                <w:iCs/>
                <w:sz w:val="26"/>
                <w:szCs w:val="26"/>
              </w:rPr>
            </w:pPr>
            <w:r>
              <w:rPr>
                <w:bCs/>
                <w:iCs/>
                <w:sz w:val="26"/>
                <w:szCs w:val="26"/>
              </w:rPr>
              <w:t>Luật Ngân sách nhà nước số 89/2025/QH15; Luật Đường bộ số 35/2024/QH15; Luật Trật tự, an toàn giao thông đường bộ số 36/2024/QH15; pháp luật về quản lý, sử dụng nguồn kinh phí bảo trì đường</w:t>
            </w:r>
            <w:r>
              <w:rPr>
                <w:bCs/>
                <w:iCs/>
                <w:sz w:val="26"/>
                <w:szCs w:val="26"/>
              </w:rPr>
              <w:t xml:space="preserve"> bộ; Thông tư số 60/2017/TT-BTC hướng dẫn chế độ quản lý, sử dụng, thanh toán và quyết toán kinh phí quản lý, bảo trì đường bộ; Luật Ban hành </w:t>
            </w:r>
            <w:r>
              <w:rPr>
                <w:bCs/>
                <w:iCs/>
                <w:sz w:val="26"/>
                <w:szCs w:val="26"/>
              </w:rPr>
              <w:lastRenderedPageBreak/>
              <w:t>văn bản quy phạm pháp luật số 64/2025/QH15</w:t>
            </w:r>
          </w:p>
        </w:tc>
        <w:tc>
          <w:tcPr>
            <w:tcW w:w="4003" w:type="dxa"/>
            <w:vAlign w:val="center"/>
          </w:tcPr>
          <w:p w:rsidR="008733BE" w:rsidRDefault="00B4257D">
            <w:pPr>
              <w:jc w:val="both"/>
              <w:rPr>
                <w:bCs/>
                <w:iCs/>
                <w:sz w:val="26"/>
                <w:szCs w:val="26"/>
              </w:rPr>
            </w:pPr>
            <w:r>
              <w:rPr>
                <w:bCs/>
                <w:iCs/>
                <w:sz w:val="26"/>
                <w:szCs w:val="26"/>
              </w:rPr>
              <w:lastRenderedPageBreak/>
              <w:t>Đối chiếu với Luật Ngân sách nhà nước, Luật Đường bộ và các quy định củ</w:t>
            </w:r>
            <w:r>
              <w:rPr>
                <w:bCs/>
                <w:iCs/>
                <w:sz w:val="26"/>
                <w:szCs w:val="26"/>
              </w:rPr>
              <w:t>a Bộ Tài chính về quản lý, sử dụng, thanh toán, quyết toán kinh phí bảo trì đường bộ, nội dung chi, nguồn kinh phí, trình tự lập dự toán, phân bổ, thanh toán, quyết toán và trách nhiệm quản lý phải phù hợp quy định hiện hành. Quyết định ban hành theo hệ th</w:t>
            </w:r>
            <w:r>
              <w:rPr>
                <w:bCs/>
                <w:iCs/>
                <w:sz w:val="26"/>
                <w:szCs w:val="26"/>
              </w:rPr>
              <w:t>ống đường bộ, cơ quan quản lý và địa bàn tỉnh Quảng Trị cũ; sau sắp xếp cần thay thế</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40.</w:t>
            </w:r>
          </w:p>
        </w:tc>
        <w:tc>
          <w:tcPr>
            <w:tcW w:w="1848" w:type="dxa"/>
            <w:vAlign w:val="center"/>
          </w:tcPr>
          <w:p w:rsidR="008733BE" w:rsidRDefault="00B4257D">
            <w:pPr>
              <w:jc w:val="both"/>
              <w:rPr>
                <w:bCs/>
                <w:iCs/>
                <w:sz w:val="26"/>
                <w:szCs w:val="26"/>
              </w:rPr>
            </w:pPr>
            <w:r>
              <w:rPr>
                <w:bCs/>
                <w:iCs/>
                <w:sz w:val="26"/>
                <w:szCs w:val="26"/>
              </w:rPr>
              <w:t>Quyết định số 15/2012/QĐ-UBND ngày 18/07/2012 của UBND tỉ</w:t>
            </w:r>
            <w:r>
              <w:rPr>
                <w:bCs/>
                <w:iCs/>
                <w:sz w:val="26"/>
                <w:szCs w:val="26"/>
              </w:rPr>
              <w:t>nh Quy định thẩm quyền tặng quà và mức quà tặng mừng thọ người cao tuổi trên địa bàn tỉnh Quảng Bình</w:t>
            </w:r>
          </w:p>
        </w:tc>
        <w:tc>
          <w:tcPr>
            <w:tcW w:w="2121" w:type="dxa"/>
            <w:vAlign w:val="center"/>
          </w:tcPr>
          <w:p w:rsidR="008733BE" w:rsidRDefault="00B4257D">
            <w:pPr>
              <w:jc w:val="both"/>
              <w:rPr>
                <w:bCs/>
                <w:iCs/>
                <w:sz w:val="26"/>
                <w:szCs w:val="26"/>
              </w:rPr>
            </w:pPr>
            <w:r>
              <w:rPr>
                <w:bCs/>
                <w:iCs/>
                <w:sz w:val="26"/>
                <w:szCs w:val="26"/>
              </w:rPr>
              <w:t>Luật Người cao tuổi số 39/2009/QH12; Luật Ngân sách nhà nước số 89/2025/QH15; Luật Tổ chức chính quyền địa phương số 72/2025/QH15; Nghị định số 06/2011/NĐ-</w:t>
            </w:r>
            <w:r>
              <w:rPr>
                <w:bCs/>
                <w:iCs/>
                <w:sz w:val="26"/>
                <w:szCs w:val="26"/>
              </w:rPr>
              <w:t xml:space="preserve">CP quy định chi tiết và hướng dẫn thi hành một số điều của Luật Người cao tuổi; Thông tư số 96/2018/TT-BTC quy định quản lý và sử dụng kinh phí chăm sóc sức khỏe ban đầu cho người cao tuổi tại nơi cư trú, chúc thọ, mừng thọ; Luật Ban hành văn bản quy phạm </w:t>
            </w:r>
            <w:r>
              <w:rPr>
                <w:bCs/>
                <w:iCs/>
                <w:sz w:val="26"/>
                <w:szCs w:val="26"/>
              </w:rPr>
              <w:t xml:space="preserve">pháp luật số </w:t>
            </w:r>
            <w:r>
              <w:rPr>
                <w:bCs/>
                <w:iCs/>
                <w:sz w:val="26"/>
                <w:szCs w:val="26"/>
              </w:rPr>
              <w:lastRenderedPageBreak/>
              <w:t>64/2025/QH15;Kết luận số 192-KL/TW ngày 19/9/2025 của BCT, BBT; Luật Tổ chức Chính 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 xml:space="preserve">Đối chiếu với Luật Người cao tuổi, Nghị định số 06/2011/NĐ-CP và Thông tư số 96/2018/TT-BTC, chế độ chúc thọ, mừng </w:t>
            </w:r>
            <w:r>
              <w:rPr>
                <w:bCs/>
                <w:iCs/>
                <w:sz w:val="26"/>
                <w:szCs w:val="26"/>
              </w:rPr>
              <w:t>thọ phải xác định rõ độ tuổi, mức quà, nguồn kinh phí, thẩm quyền tổ chức thực hiện, hồ sơ, trình tự và trách nhiệm chi trả. Quyết định ban hành theo địa bàn, nguồn kinh phí và thẩm quyền của tỉnh Quảng Bình cũ; sau sắp xếp cần thay thế để thống nhất mức q</w:t>
            </w:r>
            <w:r>
              <w:rPr>
                <w:bCs/>
                <w:iCs/>
                <w:sz w:val="26"/>
                <w:szCs w:val="26"/>
              </w:rPr>
              <w:t>uà, thẩm quyền tặng quà, nguồn kinh phí, cơ quan thực hiện và phạm vi áp dụng trên địa bàn tỉnh mới</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Tiêu chí 5; Tiêu chí 1.1 - Tiêu chí về tổ chức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41.</w:t>
            </w:r>
          </w:p>
        </w:tc>
        <w:tc>
          <w:tcPr>
            <w:tcW w:w="1848" w:type="dxa"/>
            <w:vAlign w:val="center"/>
          </w:tcPr>
          <w:p w:rsidR="008733BE" w:rsidRDefault="00B4257D">
            <w:pPr>
              <w:jc w:val="both"/>
              <w:rPr>
                <w:bCs/>
                <w:iCs/>
                <w:sz w:val="26"/>
                <w:szCs w:val="26"/>
              </w:rPr>
            </w:pPr>
            <w:r>
              <w:rPr>
                <w:bCs/>
                <w:iCs/>
                <w:sz w:val="26"/>
                <w:szCs w:val="26"/>
              </w:rPr>
              <w:t>Quyết định số 17/2010/QĐ-UBND ngày 18/10/2010 của UBND tỉnh Ban hành chính sách hỗ trợ xây dựng kết cấu hạ tầng các cụm công nghiệp trên địa bàn tỉnh Quảng Trị</w:t>
            </w:r>
          </w:p>
        </w:tc>
        <w:tc>
          <w:tcPr>
            <w:tcW w:w="2121" w:type="dxa"/>
            <w:vAlign w:val="center"/>
          </w:tcPr>
          <w:p w:rsidR="008733BE" w:rsidRDefault="00B4257D">
            <w:pPr>
              <w:jc w:val="both"/>
              <w:rPr>
                <w:bCs/>
                <w:iCs/>
                <w:sz w:val="26"/>
                <w:szCs w:val="26"/>
              </w:rPr>
            </w:pPr>
            <w:r>
              <w:rPr>
                <w:bCs/>
                <w:iCs/>
                <w:sz w:val="26"/>
                <w:szCs w:val="26"/>
              </w:rPr>
              <w:t>Luật Ngân sách nhà nước số 89/2025/QH15; Luật Đầu tư công số 58/2024/QH15; Luật Đầu tư số 61/20</w:t>
            </w:r>
            <w:r>
              <w:rPr>
                <w:bCs/>
                <w:iCs/>
                <w:sz w:val="26"/>
                <w:szCs w:val="26"/>
              </w:rPr>
              <w:t>20/QH14; Nghị định số 32/2024/NĐ-CP về quản lý, phát triển cụm công nghiệp; Nghị định số 85/2025/NĐ-CP; Nghị định số 31/2021/NĐ-CP; Luật Ban hành văn bản quy phạm pháp luật số 64/2025/QH15</w:t>
            </w:r>
          </w:p>
        </w:tc>
        <w:tc>
          <w:tcPr>
            <w:tcW w:w="4003" w:type="dxa"/>
            <w:vAlign w:val="center"/>
          </w:tcPr>
          <w:p w:rsidR="008733BE" w:rsidRDefault="00B4257D">
            <w:pPr>
              <w:jc w:val="both"/>
              <w:rPr>
                <w:bCs/>
                <w:iCs/>
                <w:sz w:val="26"/>
                <w:szCs w:val="26"/>
              </w:rPr>
            </w:pPr>
            <w:r>
              <w:rPr>
                <w:bCs/>
                <w:iCs/>
                <w:sz w:val="26"/>
                <w:szCs w:val="26"/>
              </w:rPr>
              <w:t>Đối chiếu với pháp luật hiện hành về ngân sách, đầu tư công, đầu tư</w:t>
            </w:r>
            <w:r>
              <w:rPr>
                <w:bCs/>
                <w:iCs/>
                <w:sz w:val="26"/>
                <w:szCs w:val="26"/>
              </w:rPr>
              <w:t xml:space="preserve"> và quản lý, phát triển cụm công nghiệp, chính sách hỗ trợ xây dựng hạ tầng cụm công nghiệp phải xác định rõ đối tượng hỗ trợ, điều kiện hỗ trợ, danh mục hạ tầng, nguồn vốn, thẩm quyền quyết định chủ trương đầu tư, quyết định đầu tư, phân bổ vốn, thanh toá</w:t>
            </w:r>
            <w:r>
              <w:rPr>
                <w:bCs/>
                <w:iCs/>
                <w:sz w:val="26"/>
                <w:szCs w:val="26"/>
              </w:rPr>
              <w:t>n và quyết toán. Quyết định ban hành năm 2010 theo điều kiện cụm công nghiệp và ngân sách tỉnh Quảng Trị cũ; sau sắp xếp cần thay th</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Tiêu chí 1.4 - Tiêu chí về xây dựng, thi hành pháp luật; Tiêu chí 1.5 - Tiêu chí về kinh tế tư nhâ</w:t>
            </w:r>
            <w:r>
              <w:rPr>
                <w:bCs/>
                <w:iCs/>
                <w:sz w:val="26"/>
                <w:szCs w:val="26"/>
              </w:rPr>
              <w:t xml:space="preserve">n;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42.</w:t>
            </w:r>
          </w:p>
        </w:tc>
        <w:tc>
          <w:tcPr>
            <w:tcW w:w="1848" w:type="dxa"/>
            <w:vAlign w:val="center"/>
          </w:tcPr>
          <w:p w:rsidR="008733BE" w:rsidRDefault="00B4257D">
            <w:pPr>
              <w:jc w:val="both"/>
              <w:rPr>
                <w:bCs/>
                <w:iCs/>
                <w:sz w:val="26"/>
                <w:szCs w:val="26"/>
              </w:rPr>
            </w:pPr>
            <w:r>
              <w:rPr>
                <w:bCs/>
                <w:iCs/>
                <w:sz w:val="26"/>
                <w:szCs w:val="26"/>
              </w:rPr>
              <w:t xml:space="preserve">Quyết định số 37/2024/QĐ-UBND ngày </w:t>
            </w:r>
            <w:r>
              <w:rPr>
                <w:bCs/>
                <w:iCs/>
                <w:sz w:val="26"/>
                <w:szCs w:val="26"/>
              </w:rPr>
              <w:lastRenderedPageBreak/>
              <w:t>27/12/2024 của UBND tỉnh Quy định về số lượng, chủng loại xe ô tô phục vụ công tác chung của các cơ quan, tổ chức, đơn vị thuộc phạm vi quản lý của tỉnh Quảng Trị</w:t>
            </w:r>
          </w:p>
        </w:tc>
        <w:tc>
          <w:tcPr>
            <w:tcW w:w="2121" w:type="dxa"/>
            <w:vAlign w:val="center"/>
          </w:tcPr>
          <w:p w:rsidR="008733BE" w:rsidRDefault="00B4257D">
            <w:pPr>
              <w:jc w:val="both"/>
              <w:rPr>
                <w:bCs/>
                <w:iCs/>
                <w:sz w:val="26"/>
                <w:szCs w:val="26"/>
              </w:rPr>
            </w:pPr>
            <w:r>
              <w:rPr>
                <w:bCs/>
                <w:iCs/>
                <w:sz w:val="26"/>
                <w:szCs w:val="26"/>
              </w:rPr>
              <w:lastRenderedPageBreak/>
              <w:t xml:space="preserve">Luật Quản lý, sử dụng </w:t>
            </w:r>
            <w:r>
              <w:rPr>
                <w:bCs/>
                <w:iCs/>
                <w:sz w:val="26"/>
                <w:szCs w:val="26"/>
              </w:rPr>
              <w:t xml:space="preserve">tài sản công số </w:t>
            </w:r>
            <w:r>
              <w:rPr>
                <w:bCs/>
                <w:iCs/>
                <w:sz w:val="26"/>
                <w:szCs w:val="26"/>
              </w:rPr>
              <w:lastRenderedPageBreak/>
              <w:t xml:space="preserve">15/2017/QH14; Luật Ngân sách nhà nước số 89/2025/QH15; Luật Tổ chức chính quyền địa phương số 72/2025/QH15; Nghị định số 72/2023/NĐ-CP quy định tiêu chuẩn, định mức sử dụng xe ô tô; Nghị định số 186/2025/NĐ-CP quy định chi tiết một số điều </w:t>
            </w:r>
            <w:r>
              <w:rPr>
                <w:bCs/>
                <w:iCs/>
                <w:sz w:val="26"/>
                <w:szCs w:val="26"/>
              </w:rPr>
              <w:t xml:space="preserve">của Luật Quản lý, sử dụng tài sản công; Nghị định số 127/2025/NĐ-CP về phân cấp thẩm quyền quản lý tài sản công; Luật Ban hành văn bản quy phạm pháp luật số 64/2025/QH15;Kết luận số 192-KL/TW ngày 19/9/2025 của BCT, BBT; Luật </w:t>
            </w:r>
            <w:r>
              <w:rPr>
                <w:bCs/>
                <w:iCs/>
                <w:sz w:val="26"/>
                <w:szCs w:val="26"/>
              </w:rPr>
              <w:lastRenderedPageBreak/>
              <w:t xml:space="preserve">Tổ chức Chính phủ năm 2025 số </w:t>
            </w:r>
            <w:r>
              <w:rPr>
                <w:bCs/>
                <w:iCs/>
                <w:sz w:val="26"/>
                <w:szCs w:val="26"/>
              </w:rPr>
              <w:t>63/2025/QH15 ngày 01/3/2025</w:t>
            </w:r>
          </w:p>
        </w:tc>
        <w:tc>
          <w:tcPr>
            <w:tcW w:w="4003" w:type="dxa"/>
            <w:vAlign w:val="center"/>
          </w:tcPr>
          <w:p w:rsidR="008733BE" w:rsidRDefault="00B4257D">
            <w:pPr>
              <w:jc w:val="both"/>
              <w:rPr>
                <w:bCs/>
                <w:iCs/>
                <w:sz w:val="26"/>
                <w:szCs w:val="26"/>
              </w:rPr>
            </w:pPr>
            <w:r>
              <w:rPr>
                <w:bCs/>
                <w:iCs/>
                <w:sz w:val="26"/>
                <w:szCs w:val="26"/>
              </w:rPr>
              <w:lastRenderedPageBreak/>
              <w:t xml:space="preserve">Đối chiếu với Luật Quản lý, sử dụng tài sản công và Nghị định số 72/2023/NĐ-CP, số lượng, chủng </w:t>
            </w:r>
            <w:r>
              <w:rPr>
                <w:bCs/>
                <w:iCs/>
                <w:sz w:val="26"/>
                <w:szCs w:val="26"/>
              </w:rPr>
              <w:lastRenderedPageBreak/>
              <w:t>loại xe ô tô phục vụ công tác chung phải xác định theo chức năng, nhiệm vụ, cơ cấu tổ chức, số lượng đơn vị, địa bàn hoạt động, thẩm</w:t>
            </w:r>
            <w:r>
              <w:rPr>
                <w:bCs/>
                <w:iCs/>
                <w:sz w:val="26"/>
                <w:szCs w:val="26"/>
              </w:rPr>
              <w:t xml:space="preserve"> quyền quyết định và khả năng ngân sách. Quyết định được ban hành cho các cơ quan, tổ chức, đơn vị thuộc tỉnh Quảng Trị cũ; sau sắp xếp, cơ cấu cơ quan, đơn vị và phạm vi quản lý tài sản công đã thay đổi, cần thay thế</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w:t>
            </w:r>
            <w:r>
              <w:rPr>
                <w:bCs/>
                <w:iCs/>
                <w:sz w:val="26"/>
                <w:szCs w:val="26"/>
              </w:rPr>
              <w:t xml:space="preserve">- Tiêu chí về xây dựng, thi hành </w:t>
            </w:r>
            <w:r>
              <w:rPr>
                <w:bCs/>
                <w:iCs/>
                <w:sz w:val="26"/>
                <w:szCs w:val="26"/>
              </w:rPr>
              <w:lastRenderedPageBreak/>
              <w:t xml:space="preserve">pháp luật; Tiêu chí 2.3; Tiêu chí 5; Tiêu chí 1.1 - Tiêu chí về tổ chức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43.</w:t>
            </w:r>
          </w:p>
        </w:tc>
        <w:tc>
          <w:tcPr>
            <w:tcW w:w="1848" w:type="dxa"/>
            <w:vAlign w:val="center"/>
          </w:tcPr>
          <w:p w:rsidR="008733BE" w:rsidRDefault="00B4257D">
            <w:pPr>
              <w:jc w:val="both"/>
              <w:rPr>
                <w:bCs/>
                <w:iCs/>
                <w:sz w:val="26"/>
                <w:szCs w:val="26"/>
              </w:rPr>
            </w:pPr>
            <w:r>
              <w:rPr>
                <w:bCs/>
                <w:iCs/>
                <w:sz w:val="26"/>
                <w:szCs w:val="26"/>
              </w:rPr>
              <w:t>Quyết định số 01/2022/QĐ-UBND ngày 28/01/2022 của UBND tỉnh Ban hành Quy chế quản lý và sử dụng viện trợ không hoàn lại không thuộc hỗ tr</w:t>
            </w:r>
            <w:r>
              <w:rPr>
                <w:bCs/>
                <w:iCs/>
                <w:sz w:val="26"/>
                <w:szCs w:val="26"/>
              </w:rPr>
              <w:t>ợ phát triển chính thức của các cơ quan, tổ chức, cá nhân nước ngoài dành cho Việt Nam trên địa bàn tỉnh Quảng Trị</w:t>
            </w:r>
          </w:p>
        </w:tc>
        <w:tc>
          <w:tcPr>
            <w:tcW w:w="2121" w:type="dxa"/>
            <w:vAlign w:val="center"/>
          </w:tcPr>
          <w:p w:rsidR="008733BE" w:rsidRDefault="00B4257D">
            <w:pPr>
              <w:jc w:val="both"/>
              <w:rPr>
                <w:bCs/>
                <w:iCs/>
                <w:sz w:val="26"/>
                <w:szCs w:val="26"/>
              </w:rPr>
            </w:pPr>
            <w:r>
              <w:rPr>
                <w:bCs/>
                <w:iCs/>
                <w:sz w:val="26"/>
                <w:szCs w:val="26"/>
              </w:rPr>
              <w:t xml:space="preserve">Luật Ngân sách nhà nước số 89/2025/QH15; Luật Tổ chức chính quyền địa phương số 72/2025/QH15; Nghị định số 80/2020/NĐ-CP về quản lý và sử </w:t>
            </w:r>
            <w:r>
              <w:rPr>
                <w:bCs/>
                <w:iCs/>
                <w:sz w:val="26"/>
                <w:szCs w:val="26"/>
              </w:rPr>
              <w:t xml:space="preserve">dụng viện trợ không hoàn lại không thuộc hỗ trợ phát triển chính thức; Nghị định số 114/2021/NĐ-CP về quản lý và sử dụng vốn hỗ trợ phát triển chính thức, vốn vay ưu đãi của nhà tài trợ nước ngoài; Luật Ban hành văn bản quy phạm pháp luật số 64/2025/QH15; </w:t>
            </w:r>
            <w:r>
              <w:rPr>
                <w:bCs/>
                <w:iCs/>
                <w:sz w:val="26"/>
                <w:szCs w:val="26"/>
              </w:rPr>
              <w:t xml:space="preserve">Nghị định số </w:t>
            </w:r>
            <w:r>
              <w:rPr>
                <w:bCs/>
                <w:iCs/>
                <w:sz w:val="26"/>
                <w:szCs w:val="26"/>
              </w:rPr>
              <w:lastRenderedPageBreak/>
              <w:t>79/2025/NĐ-CP;Kết luận số 192-KL/TW ngày 19/9/2025 của BCT, BBT; Luật Tổ chức Chính 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Đối chiếu với Luật Ngân sách nhà nước, Nghị định số 80/2020/NĐ-CP và Nghị định số 114/2021/NĐ-CP, việc tiếp nhận, p</w:t>
            </w:r>
            <w:r>
              <w:rPr>
                <w:bCs/>
                <w:iCs/>
                <w:sz w:val="26"/>
                <w:szCs w:val="26"/>
              </w:rPr>
              <w:t xml:space="preserve">hê duyệt, quản lý tài chính, giải ngân, hạch toán, quyết toán, theo dõi và báo cáo viện trợ phải phù hợp cơ quan đầu mối, thẩm quyền phê duyệt, nguồn thu ngân sách và trách nhiệm của các sở, ngành hiện hành. Quy chế của tỉnh Quảng Trị cũ không còn phù hợp </w:t>
            </w:r>
            <w:r>
              <w:rPr>
                <w:bCs/>
                <w:iCs/>
                <w:sz w:val="26"/>
                <w:szCs w:val="26"/>
              </w:rPr>
              <w:t>đầy đủ về phạm vi địa bàn, cơ quan đầu mối, quy trình phối hợp và trách nhiệm tài chính sau sắp xếp; cần thay thế</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Tiêu chí 1.4 - Tiêu chí về xây dựng, thi hành pháp luật; Tiêu chí 2.3; Tiêu chí 5; Tiêu chí 1.1 - Tiêu chí về tổ chức</w:t>
            </w:r>
            <w:r>
              <w:rPr>
                <w:bCs/>
                <w:iCs/>
                <w:sz w:val="26"/>
                <w:szCs w:val="26"/>
              </w:rPr>
              <w:t xml:space="preserve"> bộ máy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44.</w:t>
            </w:r>
          </w:p>
        </w:tc>
        <w:tc>
          <w:tcPr>
            <w:tcW w:w="1848" w:type="dxa"/>
            <w:vAlign w:val="center"/>
          </w:tcPr>
          <w:p w:rsidR="008733BE" w:rsidRDefault="00B4257D">
            <w:pPr>
              <w:jc w:val="both"/>
              <w:rPr>
                <w:bCs/>
                <w:iCs/>
                <w:sz w:val="26"/>
                <w:szCs w:val="26"/>
              </w:rPr>
            </w:pPr>
            <w:r>
              <w:rPr>
                <w:bCs/>
                <w:iCs/>
                <w:sz w:val="26"/>
                <w:szCs w:val="26"/>
              </w:rPr>
              <w:t>Quyết định số 09/2022/QĐ-UBND ngày 29/03/2022 của UBND tỉnh Quy định mức thu tiền sử dụng khu vực biển trên địa bàn tỉnh Quảng Trị giai đoạn 2022 - 2026</w:t>
            </w:r>
          </w:p>
        </w:tc>
        <w:tc>
          <w:tcPr>
            <w:tcW w:w="2121" w:type="dxa"/>
            <w:vAlign w:val="center"/>
          </w:tcPr>
          <w:p w:rsidR="008733BE" w:rsidRDefault="00B4257D">
            <w:pPr>
              <w:jc w:val="both"/>
              <w:rPr>
                <w:bCs/>
                <w:iCs/>
                <w:sz w:val="26"/>
                <w:szCs w:val="26"/>
              </w:rPr>
            </w:pPr>
            <w:r>
              <w:rPr>
                <w:bCs/>
                <w:iCs/>
                <w:sz w:val="26"/>
                <w:szCs w:val="26"/>
              </w:rPr>
              <w:t xml:space="preserve">Luật Tài nguyên, môi trường biển và hải đảo số 82/2015/QH13; Luật Ngân sách nhà nước số </w:t>
            </w:r>
            <w:r>
              <w:rPr>
                <w:bCs/>
                <w:iCs/>
                <w:sz w:val="26"/>
                <w:szCs w:val="26"/>
              </w:rPr>
              <w:t>89/2025/QH15; Luật Giá số 16/2023/QH15; Nghị định số 11/2021/NĐ-CP quy định việc giao các khu vực biển nhất định cho tổ chức, cá nhân khai thác, sử dụng tài nguyên biển; Nghị định số 85/2024/NĐ-CP quy định chi tiết một số điều của Luật Giá; pháp luật về th</w:t>
            </w:r>
            <w:r>
              <w:rPr>
                <w:bCs/>
                <w:iCs/>
                <w:sz w:val="26"/>
                <w:szCs w:val="26"/>
              </w:rPr>
              <w:t xml:space="preserve">u, </w:t>
            </w:r>
            <w:r>
              <w:rPr>
                <w:bCs/>
                <w:iCs/>
                <w:sz w:val="26"/>
                <w:szCs w:val="26"/>
              </w:rPr>
              <w:lastRenderedPageBreak/>
              <w:t>nộp, quản lý tiền sử dụng khu vực biển; Luật Ban hành văn bản quy phạm pháp luật số 64/2025/QH15</w:t>
            </w:r>
          </w:p>
        </w:tc>
        <w:tc>
          <w:tcPr>
            <w:tcW w:w="4003" w:type="dxa"/>
            <w:vAlign w:val="center"/>
          </w:tcPr>
          <w:p w:rsidR="008733BE" w:rsidRDefault="00B4257D">
            <w:pPr>
              <w:jc w:val="both"/>
              <w:rPr>
                <w:bCs/>
                <w:iCs/>
                <w:sz w:val="26"/>
                <w:szCs w:val="26"/>
              </w:rPr>
            </w:pPr>
            <w:r>
              <w:rPr>
                <w:bCs/>
                <w:iCs/>
                <w:sz w:val="26"/>
                <w:szCs w:val="26"/>
              </w:rPr>
              <w:lastRenderedPageBreak/>
              <w:t xml:space="preserve">Đối chiếu với pháp luật về tài nguyên, môi trường biển và hải đảo, giá và ngân sách, mức thu tiền sử dụng khu vực biển phải phù hợp khu vực biển được giao, </w:t>
            </w:r>
            <w:r>
              <w:rPr>
                <w:bCs/>
                <w:iCs/>
                <w:sz w:val="26"/>
                <w:szCs w:val="26"/>
              </w:rPr>
              <w:t>mục đích sử dụng, điều kiện địa bàn, phương pháp xác định mức thu, chế độ thu nộp và quản lý ngân sách. Quyết định được ban hành cho giai đoạn 2022 - 2026 và địa bàn tỉnh Quảng Trị cũ; sau sắp xếp, phạm vi vùng biển, cơ quan quản lý, điều kiện khai thác và</w:t>
            </w:r>
            <w:r>
              <w:rPr>
                <w:bCs/>
                <w:iCs/>
                <w:sz w:val="26"/>
                <w:szCs w:val="26"/>
              </w:rPr>
              <w:t xml:space="preserve"> chính sách tài chính phải được rà soát lại. Cần thay thế để thống nhất mức thu và cơ chế quản lý tiền sử dụng khu vực biển trên địa bàn tỉnh mới</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4.1;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45.</w:t>
            </w:r>
          </w:p>
        </w:tc>
        <w:tc>
          <w:tcPr>
            <w:tcW w:w="1848" w:type="dxa"/>
            <w:vAlign w:val="center"/>
          </w:tcPr>
          <w:p w:rsidR="008733BE" w:rsidRDefault="00B4257D">
            <w:pPr>
              <w:jc w:val="both"/>
              <w:rPr>
                <w:bCs/>
                <w:iCs/>
                <w:sz w:val="26"/>
                <w:szCs w:val="26"/>
              </w:rPr>
            </w:pPr>
            <w:r>
              <w:rPr>
                <w:bCs/>
                <w:iCs/>
                <w:sz w:val="26"/>
                <w:szCs w:val="26"/>
              </w:rPr>
              <w:t>Quyết định số 40/2024/QĐ-UBND ngày 31/12/2024 của UBND tỉnh Ban hành tiêu chuẩn, định mức sử dụng xe ô tô chuyên dùng của các cơ quan, tổ chức, đơn vị th</w:t>
            </w:r>
            <w:r>
              <w:rPr>
                <w:bCs/>
                <w:iCs/>
                <w:sz w:val="26"/>
                <w:szCs w:val="26"/>
              </w:rPr>
              <w:t>uộc phạm vi quản lý của tỉnh Quảng Trị</w:t>
            </w:r>
          </w:p>
        </w:tc>
        <w:tc>
          <w:tcPr>
            <w:tcW w:w="2121" w:type="dxa"/>
            <w:vAlign w:val="center"/>
          </w:tcPr>
          <w:p w:rsidR="008733BE" w:rsidRDefault="00B4257D">
            <w:pPr>
              <w:jc w:val="both"/>
              <w:rPr>
                <w:bCs/>
                <w:iCs/>
                <w:sz w:val="26"/>
                <w:szCs w:val="26"/>
              </w:rPr>
            </w:pPr>
            <w:r>
              <w:rPr>
                <w:bCs/>
                <w:iCs/>
                <w:sz w:val="26"/>
                <w:szCs w:val="26"/>
              </w:rPr>
              <w:t>Luật Quản lý, sử dụng tài sản công số 15/2017/QH14; Luật Ngân sách nhà nước số 89/2025/QH15; Luật Tổ chức chính quyền địa phương số 72/2025/QH15; Nghị định số 72/2023/NĐ-CP; Nghị định số 186/2025/NĐ-CP; Nghị định số 1</w:t>
            </w:r>
            <w:r>
              <w:rPr>
                <w:bCs/>
                <w:iCs/>
                <w:sz w:val="26"/>
                <w:szCs w:val="26"/>
              </w:rPr>
              <w:t>27/2025/NĐ-CP; pháp luật chuyên ngành về xe ô tô chuyên dùng trong từng lĩnh vực; Luật Ban hành văn bản quy phạm pháp luật số 64/2025/QH15;K</w:t>
            </w:r>
            <w:r>
              <w:rPr>
                <w:bCs/>
                <w:iCs/>
                <w:sz w:val="26"/>
                <w:szCs w:val="26"/>
              </w:rPr>
              <w:lastRenderedPageBreak/>
              <w:t>ết luận số 192-KL/TW ngày 19/9/2025 của BCT, BBT; Luật Tổ chức Chính phủ năm 2025 số 63/2025/QH15 ngày 01/3/2025.</w:t>
            </w:r>
          </w:p>
        </w:tc>
        <w:tc>
          <w:tcPr>
            <w:tcW w:w="4003" w:type="dxa"/>
            <w:vAlign w:val="center"/>
          </w:tcPr>
          <w:p w:rsidR="008733BE" w:rsidRDefault="00B4257D">
            <w:pPr>
              <w:jc w:val="both"/>
              <w:rPr>
                <w:bCs/>
                <w:iCs/>
                <w:sz w:val="26"/>
                <w:szCs w:val="26"/>
              </w:rPr>
            </w:pPr>
            <w:r>
              <w:rPr>
                <w:bCs/>
                <w:iCs/>
                <w:sz w:val="26"/>
                <w:szCs w:val="26"/>
              </w:rPr>
              <w:lastRenderedPageBreak/>
              <w:t>Đố</w:t>
            </w:r>
            <w:r>
              <w:rPr>
                <w:bCs/>
                <w:iCs/>
                <w:sz w:val="26"/>
                <w:szCs w:val="26"/>
              </w:rPr>
              <w:t>i chiếu với Nghị định số 72/2023/NĐ-CP và pháp luật về tài sản công, tiêu chuẩn, định mức xe ô tô chuyên dùng phải căn cứ chức năng, nhiệm vụ chuyên môn, nhu cầu sử dụng thực tế, địa bàn hoạt động, chủng loại xe, nguồn hình thành tài sản và thẩm quyền quyế</w:t>
            </w:r>
            <w:r>
              <w:rPr>
                <w:bCs/>
                <w:iCs/>
                <w:sz w:val="26"/>
                <w:szCs w:val="26"/>
              </w:rPr>
              <w:t>t định. Quyết định được ban hành theo nhu cầu và cơ cấu cơ quan của tỉnh Quảng Trị cũ; sau sắp xếp cần rà soát lại toàn bộ danh mục xe chuyên dùng, đối tượng sử dụng, định mức, chủng loại, nguồn kinh phí và thẩm quyền quản lý để thay thế bằng quy định thốn</w:t>
            </w:r>
            <w:r>
              <w:rPr>
                <w:bCs/>
                <w:iCs/>
                <w:sz w:val="26"/>
                <w:szCs w:val="26"/>
              </w:rPr>
              <w:t>g nhất của tỉnh mới</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Tiêu chí 5; Tiêu chí 1.1 - Tiêu chí về tổ chức bộ máy </w:t>
            </w:r>
          </w:p>
        </w:tc>
        <w:tc>
          <w:tcPr>
            <w:tcW w:w="1710" w:type="dxa"/>
            <w:vAlign w:val="center"/>
          </w:tcPr>
          <w:p w:rsidR="008733BE" w:rsidRDefault="008733BE">
            <w:pPr>
              <w:jc w:val="both"/>
              <w:rPr>
                <w:bCs/>
                <w:iCs/>
                <w:sz w:val="26"/>
                <w:szCs w:val="26"/>
              </w:rPr>
            </w:pPr>
          </w:p>
        </w:tc>
      </w:tr>
      <w:tr w:rsidR="008733BE">
        <w:trPr>
          <w:trHeight w:val="315"/>
        </w:trPr>
        <w:tc>
          <w:tcPr>
            <w:tcW w:w="15237" w:type="dxa"/>
            <w:gridSpan w:val="8"/>
            <w:vAlign w:val="center"/>
          </w:tcPr>
          <w:p w:rsidR="008733BE" w:rsidRDefault="00B4257D">
            <w:pPr>
              <w:ind w:left="1080"/>
              <w:jc w:val="center"/>
              <w:rPr>
                <w:b/>
                <w:sz w:val="26"/>
                <w:szCs w:val="26"/>
              </w:rPr>
            </w:pPr>
            <w:r>
              <w:rPr>
                <w:b/>
                <w:sz w:val="26"/>
                <w:szCs w:val="26"/>
              </w:rPr>
              <w:lastRenderedPageBreak/>
              <w:t>IV. NỘI VỤ</w:t>
            </w:r>
          </w:p>
        </w:tc>
      </w:tr>
      <w:tr w:rsidR="008733BE">
        <w:tc>
          <w:tcPr>
            <w:tcW w:w="959" w:type="dxa"/>
            <w:vAlign w:val="center"/>
          </w:tcPr>
          <w:p w:rsidR="008733BE" w:rsidRDefault="00B4257D">
            <w:pPr>
              <w:jc w:val="center"/>
              <w:rPr>
                <w:bCs/>
                <w:iCs/>
                <w:sz w:val="26"/>
                <w:szCs w:val="26"/>
              </w:rPr>
            </w:pPr>
            <w:r>
              <w:rPr>
                <w:bCs/>
                <w:iCs/>
                <w:sz w:val="26"/>
                <w:szCs w:val="26"/>
              </w:rPr>
              <w:t>1.</w:t>
            </w:r>
          </w:p>
        </w:tc>
        <w:tc>
          <w:tcPr>
            <w:tcW w:w="1848" w:type="dxa"/>
            <w:vAlign w:val="center"/>
          </w:tcPr>
          <w:p w:rsidR="008733BE" w:rsidRDefault="00B4257D">
            <w:pPr>
              <w:jc w:val="both"/>
              <w:rPr>
                <w:bCs/>
                <w:iCs/>
                <w:sz w:val="26"/>
                <w:szCs w:val="26"/>
              </w:rPr>
            </w:pPr>
            <w:r>
              <w:rPr>
                <w:bCs/>
                <w:iCs/>
                <w:sz w:val="26"/>
                <w:szCs w:val="26"/>
              </w:rPr>
              <w:t>Nghị quyết số 119/2023/NQ-HĐND ngày 07/12/2023 của Hội đồng nhân dân</w:t>
            </w:r>
            <w:r>
              <w:rPr>
                <w:bCs/>
                <w:iCs/>
                <w:sz w:val="26"/>
                <w:szCs w:val="26"/>
              </w:rPr>
              <w:t xml:space="preserve"> tỉnh Quảng Trị về chính sách hỗ trợ người tham gia làm việc ở nước ngoài theo hợp đồng và hỗ trợ lao động hết hạn hợp đồng trở về nước có giao kết hợp đồng lao động trên địa bàn tỉnh Quảng Trị đối với người dân tộc thiểu số; người lao </w:t>
            </w:r>
            <w:r>
              <w:rPr>
                <w:bCs/>
                <w:iCs/>
                <w:sz w:val="26"/>
                <w:szCs w:val="26"/>
              </w:rPr>
              <w:lastRenderedPageBreak/>
              <w:t>động thuộc hộ nghèo,</w:t>
            </w:r>
            <w:r>
              <w:rPr>
                <w:bCs/>
                <w:iCs/>
                <w:sz w:val="26"/>
                <w:szCs w:val="26"/>
              </w:rPr>
              <w:t xml:space="preserve"> cận nghèo; lực lượng vũ trang xuất ngũ; thân nhân người có công với cách mạng trên địa bàn tỉnh Quảng Trị giai đoạn 2024 - 2026</w:t>
            </w:r>
          </w:p>
        </w:tc>
        <w:tc>
          <w:tcPr>
            <w:tcW w:w="2121" w:type="dxa"/>
            <w:vAlign w:val="center"/>
          </w:tcPr>
          <w:p w:rsidR="008733BE" w:rsidRDefault="00B4257D">
            <w:pPr>
              <w:jc w:val="both"/>
              <w:rPr>
                <w:bCs/>
                <w:iCs/>
                <w:sz w:val="26"/>
                <w:szCs w:val="26"/>
              </w:rPr>
            </w:pPr>
            <w:r>
              <w:rPr>
                <w:bCs/>
                <w:iCs/>
                <w:sz w:val="26"/>
                <w:szCs w:val="26"/>
              </w:rPr>
              <w:lastRenderedPageBreak/>
              <w:t xml:space="preserve">Nghị quyết số 66-NQ/TW ngày 30/4/2025 của Bộ Chính trị về đổi mới công tác xây dựng và thi hành pháp luật đáp ứng yêu cầu phát </w:t>
            </w:r>
            <w:r>
              <w:rPr>
                <w:bCs/>
                <w:iCs/>
                <w:sz w:val="26"/>
                <w:szCs w:val="26"/>
              </w:rPr>
              <w:t>triển đất nước trong kỷ nguyên mới;</w:t>
            </w:r>
            <w:r>
              <w:rPr>
                <w:bCs/>
                <w:iCs/>
                <w:sz w:val="26"/>
                <w:szCs w:val="26"/>
              </w:rPr>
              <w:br/>
              <w:t>Khoản 5 Điều 30 Nghị định số 338/2025/NĐ-CP ngày 25/12/2025 của Chính phủ quy định chi tiết một số điều của Luật Việc làm về chính sách hỗ trợ tạo việc làm</w:t>
            </w:r>
          </w:p>
        </w:tc>
        <w:tc>
          <w:tcPr>
            <w:tcW w:w="4003" w:type="dxa"/>
            <w:vAlign w:val="center"/>
          </w:tcPr>
          <w:p w:rsidR="008733BE" w:rsidRDefault="00B4257D">
            <w:pPr>
              <w:jc w:val="both"/>
              <w:rPr>
                <w:bCs/>
                <w:iCs/>
                <w:sz w:val="26"/>
                <w:szCs w:val="26"/>
              </w:rPr>
            </w:pPr>
            <w:r>
              <w:rPr>
                <w:bCs/>
                <w:iCs/>
                <w:sz w:val="26"/>
                <w:szCs w:val="26"/>
              </w:rPr>
              <w:t xml:space="preserve">Tất cả các nội dung của Nghị quyết số 119/2023/NQ-HĐND cần được </w:t>
            </w:r>
            <w:r>
              <w:rPr>
                <w:bCs/>
                <w:iCs/>
                <w:sz w:val="26"/>
                <w:szCs w:val="26"/>
              </w:rPr>
              <w:t>thay thế bằng Nghị quyết mới để phù hợp với chủ trương gắn với nhiệm vụ của ngành, lĩnh vực, địa phương và phù hợp với quy định pháp luật hiện hành.</w:t>
            </w:r>
            <w:r>
              <w:rPr>
                <w:bCs/>
                <w:iCs/>
                <w:sz w:val="26"/>
                <w:szCs w:val="26"/>
              </w:rPr>
              <w:br/>
              <w:t>Nghị quyết quy định mức hỗ trợ của địa phương đối với các đối tượng: Người tham gia làm việc ở nước ngoài t</w:t>
            </w:r>
            <w:r>
              <w:rPr>
                <w:bCs/>
                <w:iCs/>
                <w:sz w:val="26"/>
                <w:szCs w:val="26"/>
              </w:rPr>
              <w:t>heo hợp đồng và hỗ trợ lao động hết hạn hợp đồng trở về nước có giao kết hợp đồng lao động trên địa bàn tỉnh Quảng Trị đối với người dân tộc thiểu số; người lao động thuộc hộ nghèo, cận nghèo; lực lượng vũ trang xuất ngũ; thân nhân người có công với cách m</w:t>
            </w:r>
            <w:r>
              <w:rPr>
                <w:bCs/>
                <w:iCs/>
                <w:sz w:val="26"/>
                <w:szCs w:val="26"/>
              </w:rPr>
              <w:t>ạng trên địa bàn tỉnh Quảng Trị giai đoạn 2024 – 2026.</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w:t>
            </w:r>
          </w:p>
        </w:tc>
        <w:tc>
          <w:tcPr>
            <w:tcW w:w="1848" w:type="dxa"/>
            <w:vAlign w:val="center"/>
          </w:tcPr>
          <w:p w:rsidR="008733BE" w:rsidRDefault="00B4257D">
            <w:pPr>
              <w:jc w:val="both"/>
              <w:rPr>
                <w:bCs/>
                <w:iCs/>
                <w:sz w:val="26"/>
                <w:szCs w:val="26"/>
              </w:rPr>
            </w:pPr>
            <w:r>
              <w:rPr>
                <w:bCs/>
                <w:iCs/>
                <w:sz w:val="26"/>
                <w:szCs w:val="26"/>
              </w:rPr>
              <w:t>Nghị quyết số 120/2023/NQ-HĐND ngày 07/12/2023 của Hội đồng nhân dân tỉnh Quảng Trị Quy định chức danh,</w:t>
            </w:r>
            <w:r>
              <w:rPr>
                <w:bCs/>
                <w:iCs/>
                <w:sz w:val="26"/>
                <w:szCs w:val="26"/>
              </w:rPr>
              <w:t xml:space="preserve"> mức phụ cấp và mức phụ cấp kiêm nhiệm người hoạt động không chuyên trách ở cấp xã, ở thôn, tổ dân phố; mức hỗ trợ và mức phụ cấp kiêm nhiệm người trực tiếp tham </w:t>
            </w:r>
            <w:r>
              <w:rPr>
                <w:bCs/>
                <w:iCs/>
                <w:sz w:val="26"/>
                <w:szCs w:val="26"/>
              </w:rPr>
              <w:lastRenderedPageBreak/>
              <w:t xml:space="preserve">gia hoạt động ở thôn, tổ dân phố; kinh phí hoạt động của tổ chức chính trị - xã hội ở cấp xã, </w:t>
            </w:r>
            <w:r>
              <w:rPr>
                <w:bCs/>
                <w:iCs/>
                <w:sz w:val="26"/>
                <w:szCs w:val="26"/>
              </w:rPr>
              <w:t>ở thôn, tổ dân phố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Nghị quyết số 66-NQ/TW ngày 30/4/2025 của Bộ Chính trị về đổi mới công tác xây dựng và thi hành pháp luật đáp ứng yêu cầu phát triển đất nước trong kỷ nguyên mới;</w:t>
            </w:r>
            <w:r>
              <w:rPr>
                <w:bCs/>
                <w:iCs/>
                <w:sz w:val="26"/>
                <w:szCs w:val="26"/>
              </w:rPr>
              <w:br/>
              <w:t>Kết luận số 163-KL/TW ngày 06/6/2025 của Bộ Ch</w:t>
            </w:r>
            <w:r>
              <w:rPr>
                <w:bCs/>
                <w:iCs/>
                <w:sz w:val="26"/>
                <w:szCs w:val="26"/>
              </w:rPr>
              <w:t xml:space="preserve">ính trị về thực hiện một số nội dung, nhiệm vụ khi sắp xếp tổ chức bộ máy và đơn vị hành chính theo các nghị quyết, kết luận </w:t>
            </w:r>
            <w:r>
              <w:rPr>
                <w:bCs/>
                <w:iCs/>
                <w:sz w:val="26"/>
                <w:szCs w:val="26"/>
              </w:rPr>
              <w:lastRenderedPageBreak/>
              <w:t>của Trung ương, Bộ chính trị, Ban Bí thư; Công văn số 12-CV/BCĐ ngày 20/6/2025 của BCĐ sắp xếp ĐVHC các cấp và xây dựng mô hình chí</w:t>
            </w:r>
            <w:r>
              <w:rPr>
                <w:bCs/>
                <w:iCs/>
                <w:sz w:val="26"/>
                <w:szCs w:val="26"/>
              </w:rPr>
              <w:t xml:space="preserve">nh quyền địa phương 2 cấp; </w:t>
            </w:r>
            <w:r>
              <w:rPr>
                <w:bCs/>
                <w:iCs/>
                <w:sz w:val="26"/>
                <w:szCs w:val="26"/>
              </w:rPr>
              <w:br/>
              <w:t>Khoản 2 Điều 15 Nghị định số 185/2026/NĐ-CP ngày 26/5/2026 của Chính phủ quy định về tổ chức, hoạt động của thôn, tổ dân phố và chế độ, chính sách đối với người hoạt động không chuyên trách ở thôn, tổ dân phố</w:t>
            </w:r>
          </w:p>
        </w:tc>
        <w:tc>
          <w:tcPr>
            <w:tcW w:w="4003" w:type="dxa"/>
            <w:vAlign w:val="center"/>
          </w:tcPr>
          <w:p w:rsidR="008733BE" w:rsidRDefault="00B4257D">
            <w:pPr>
              <w:jc w:val="both"/>
              <w:rPr>
                <w:bCs/>
                <w:iCs/>
                <w:sz w:val="26"/>
                <w:szCs w:val="26"/>
              </w:rPr>
            </w:pPr>
            <w:r>
              <w:rPr>
                <w:bCs/>
                <w:iCs/>
                <w:sz w:val="26"/>
                <w:szCs w:val="26"/>
              </w:rPr>
              <w:lastRenderedPageBreak/>
              <w:t xml:space="preserve">Các nội dung liên </w:t>
            </w:r>
            <w:r>
              <w:rPr>
                <w:bCs/>
                <w:iCs/>
                <w:sz w:val="26"/>
                <w:szCs w:val="26"/>
              </w:rPr>
              <w:t>quan đến Quy định chức danh, mức phụ cấp và mức phụ cấp kiêm nhiệm người hoạt động không chuyên trách ở cấp xã, ở thôn, tổ dân phố; mức hỗ trợ và mức phụ cấp kiêm nhiệm người trực tiếp tham gia hoạt động ở thôn, tổ dân phố; kinh phí hoạt động của tổ chức c</w:t>
            </w:r>
            <w:r>
              <w:rPr>
                <w:bCs/>
                <w:iCs/>
                <w:sz w:val="26"/>
                <w:szCs w:val="26"/>
              </w:rPr>
              <w:t>hính trị - xã hội ở cấp xã, ở thôn, tổ dân phố trên địa bàn tỉnh Quảng Trị (cũ) và tỉnh Quảng Bình để phù hợp với các quy định tại Nghị định số 185/2026/NĐ-CP ngày 26/5/2026 của Chính phủ quy định về tổ chức, hoạt động của thôn, tổ dân phố và chế độ, chính</w:t>
            </w:r>
            <w:r>
              <w:rPr>
                <w:bCs/>
                <w:iCs/>
                <w:sz w:val="26"/>
                <w:szCs w:val="26"/>
              </w:rPr>
              <w:t xml:space="preserve"> sách đối với người hoạt động không chuyên trách ở thôn, tổ dân phố và Kết luận số 163-KL/TW ngày 06/6/2025 của Bộ Chính trị; Công văn số 12-CV/BCĐ ngày 20/6/2025 </w:t>
            </w:r>
            <w:r>
              <w:rPr>
                <w:bCs/>
                <w:iCs/>
                <w:sz w:val="26"/>
                <w:szCs w:val="26"/>
              </w:rPr>
              <w:lastRenderedPageBreak/>
              <w:t>của BCĐ sắp xếp ĐVHC các cấp và xây dựng mô hình chính quyền địa phương 2 cấp.</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 xml:space="preserve">Quý </w:t>
            </w:r>
            <w:r>
              <w:rPr>
                <w:bCs/>
                <w:iCs/>
                <w:sz w:val="26"/>
                <w:szCs w:val="26"/>
              </w:rPr>
              <w:t>III/2026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1.12 - Tiêu chí riêng khác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3.</w:t>
            </w:r>
          </w:p>
        </w:tc>
        <w:tc>
          <w:tcPr>
            <w:tcW w:w="1848" w:type="dxa"/>
            <w:vAlign w:val="center"/>
          </w:tcPr>
          <w:p w:rsidR="008733BE" w:rsidRDefault="00B4257D">
            <w:pPr>
              <w:jc w:val="both"/>
              <w:rPr>
                <w:bCs/>
                <w:iCs/>
                <w:sz w:val="26"/>
                <w:szCs w:val="26"/>
              </w:rPr>
            </w:pPr>
            <w:r>
              <w:rPr>
                <w:bCs/>
                <w:iCs/>
                <w:sz w:val="26"/>
                <w:szCs w:val="26"/>
              </w:rPr>
              <w:t xml:space="preserve">Nghị quyết số 59/2023/NQ-HĐND ngày 08/12/2023 của Hội đồng nhân dân tỉnh Quảng Bình Quy định chức danh, chế </w:t>
            </w:r>
            <w:r>
              <w:rPr>
                <w:bCs/>
                <w:iCs/>
                <w:sz w:val="26"/>
                <w:szCs w:val="26"/>
              </w:rPr>
              <w:lastRenderedPageBreak/>
              <w:t>độ, chính sách đối với người hoạt đô</w:t>
            </w:r>
            <w:r>
              <w:rPr>
                <w:bCs/>
                <w:iCs/>
                <w:sz w:val="26"/>
                <w:szCs w:val="26"/>
              </w:rPr>
              <w:t>̣ng không chuyên trách ở cấp xã, ở thôn, bản, tổ dân phố và người trực tiếp tham gia hoạt động ở thôn, bản, tổ dân phố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 xml:space="preserve">Nghị quyết số 66-NQ/TW ngày 30/4/2025 của Bộ Chính trị về đổi mới công tác xây dựng và thi hành pháp luật </w:t>
            </w:r>
            <w:r>
              <w:rPr>
                <w:bCs/>
                <w:iCs/>
                <w:sz w:val="26"/>
                <w:szCs w:val="26"/>
              </w:rPr>
              <w:t xml:space="preserve">đáp ứng yêu cầu phát triển </w:t>
            </w:r>
            <w:r>
              <w:rPr>
                <w:bCs/>
                <w:iCs/>
                <w:sz w:val="26"/>
                <w:szCs w:val="26"/>
              </w:rPr>
              <w:lastRenderedPageBreak/>
              <w:t>đất nước trong kỷ nguyên mới;</w:t>
            </w:r>
            <w:r>
              <w:rPr>
                <w:bCs/>
                <w:iCs/>
                <w:sz w:val="26"/>
                <w:szCs w:val="26"/>
              </w:rPr>
              <w:br/>
              <w:t>Kết luận số 163-KL/TW ngày 06/6/2025 của Bộ Chính trị về thực hiện một số nội dung, nhiệm vụ khi sắp xếp tổ chức bộ máy và đơn vị hành chính theo các nghị quyết, kết luận của Trung ương, Bộ chính trị</w:t>
            </w:r>
            <w:r>
              <w:rPr>
                <w:bCs/>
                <w:iCs/>
                <w:sz w:val="26"/>
                <w:szCs w:val="26"/>
              </w:rPr>
              <w:t xml:space="preserve">, Ban Bí thư; Công văn số 12-CV/BCĐ ngày 20/6/2025 của BCĐ sắp xếp ĐVHC các cấp và xây dựng mô hình chính quyền địa phương 2 cấp; </w:t>
            </w:r>
            <w:r>
              <w:rPr>
                <w:bCs/>
                <w:iCs/>
                <w:sz w:val="26"/>
                <w:szCs w:val="26"/>
              </w:rPr>
              <w:br/>
              <w:t xml:space="preserve">Khoản 2 Điều 15 Nghị định số 185/2026/NĐ-CP ngày 26/5/2026 của Chính phủ quy định về tổ chức, hoạt động của thôn, tổ dân phố </w:t>
            </w:r>
            <w:r>
              <w:rPr>
                <w:bCs/>
                <w:iCs/>
                <w:sz w:val="26"/>
                <w:szCs w:val="26"/>
              </w:rPr>
              <w:t xml:space="preserve">và chế độ, </w:t>
            </w:r>
            <w:r>
              <w:rPr>
                <w:bCs/>
                <w:iCs/>
                <w:sz w:val="26"/>
                <w:szCs w:val="26"/>
              </w:rPr>
              <w:lastRenderedPageBreak/>
              <w:t>chính sách đối với người hoạt động không chuyên trách ở thôn, tổ dân phố</w:t>
            </w:r>
          </w:p>
        </w:tc>
        <w:tc>
          <w:tcPr>
            <w:tcW w:w="4003" w:type="dxa"/>
            <w:vAlign w:val="center"/>
          </w:tcPr>
          <w:p w:rsidR="008733BE" w:rsidRDefault="00B4257D">
            <w:pPr>
              <w:jc w:val="both"/>
              <w:rPr>
                <w:bCs/>
                <w:iCs/>
                <w:sz w:val="26"/>
                <w:szCs w:val="26"/>
              </w:rPr>
            </w:pPr>
            <w:r>
              <w:rPr>
                <w:bCs/>
                <w:iCs/>
                <w:sz w:val="26"/>
                <w:szCs w:val="26"/>
              </w:rPr>
              <w:lastRenderedPageBreak/>
              <w:t xml:space="preserve">Các nội dung liên quan đến Quy định chức danh, mức phụ cấp và mức phụ cấp kiêm nhiệm người hoạt động không chuyên trách ở cấp xã, ở thôn, tổ dân phố; mức hỗ trợ và mức phụ </w:t>
            </w:r>
            <w:r>
              <w:rPr>
                <w:bCs/>
                <w:iCs/>
                <w:sz w:val="26"/>
                <w:szCs w:val="26"/>
              </w:rPr>
              <w:t xml:space="preserve">cấp kiêm nhiệm người trực tiếp tham gia hoạt động ở thôn, tổ dân phố; kinh phí hoạt động của </w:t>
            </w:r>
            <w:r>
              <w:rPr>
                <w:bCs/>
                <w:iCs/>
                <w:sz w:val="26"/>
                <w:szCs w:val="26"/>
              </w:rPr>
              <w:lastRenderedPageBreak/>
              <w:t>tổ chức chính trị - xã hội ở cấp xã, ở thôn, tổ dân phố trên địa bàn tỉnh Quảng Trị (cũ) và tỉnh Quảng Bình để phù hợp với các quy định tại Nghị định số 185/2026/N</w:t>
            </w:r>
            <w:r>
              <w:rPr>
                <w:bCs/>
                <w:iCs/>
                <w:sz w:val="26"/>
                <w:szCs w:val="26"/>
              </w:rPr>
              <w:t>Đ-CP ngày 26/5/2026 của Chính phủ quy định về tổ chức, hoạt động của thôn, tổ dân phố và chế độ, chính sách đối với người hoạt động không chuyên trách ở thôn, tổ dân phố và Kết luận số 163-KL/TW ngày 06/6/2025 của Bộ Chính trị; Công văn số 12-CV/BCĐ ngày 2</w:t>
            </w:r>
            <w:r>
              <w:rPr>
                <w:bCs/>
                <w:iCs/>
                <w:sz w:val="26"/>
                <w:szCs w:val="26"/>
              </w:rPr>
              <w:t>0/6/2025 của BCĐ sắp xếp ĐVHC các cấp và xây dựng mô hình chính quyền địa phương 2 cấp.</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1.12 - Tiêu chí riêng khác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4.</w:t>
            </w:r>
          </w:p>
        </w:tc>
        <w:tc>
          <w:tcPr>
            <w:tcW w:w="1848" w:type="dxa"/>
            <w:vAlign w:val="center"/>
          </w:tcPr>
          <w:p w:rsidR="008733BE" w:rsidRDefault="00B4257D">
            <w:pPr>
              <w:jc w:val="both"/>
              <w:rPr>
                <w:bCs/>
                <w:iCs/>
                <w:sz w:val="26"/>
                <w:szCs w:val="26"/>
              </w:rPr>
            </w:pPr>
            <w:r>
              <w:rPr>
                <w:bCs/>
                <w:iCs/>
                <w:sz w:val="26"/>
                <w:szCs w:val="26"/>
              </w:rPr>
              <w:t xml:space="preserve">Nghị quyết số 166/2021/NQ-HĐND ngày 09/12/2021 </w:t>
            </w:r>
            <w:r>
              <w:rPr>
                <w:bCs/>
                <w:iCs/>
                <w:sz w:val="26"/>
                <w:szCs w:val="26"/>
              </w:rPr>
              <w:t>của Hội đồng nhân dân tỉnh Quảng Trị Quy định chính sách thu hút, đãi ngộ, đào tạo đội ngũ viên chức đơn vị sự nghiệp y tế công lập và chính sách hỗ trợ đào tạo, bồi dưỡng đối với cán bộ, công chức, viên chức nữ tỉnh Quảng Trị giai đoạn 2022-2026</w:t>
            </w:r>
          </w:p>
        </w:tc>
        <w:tc>
          <w:tcPr>
            <w:tcW w:w="2121" w:type="dxa"/>
            <w:vAlign w:val="center"/>
          </w:tcPr>
          <w:p w:rsidR="008733BE" w:rsidRDefault="00B4257D">
            <w:pPr>
              <w:jc w:val="both"/>
              <w:rPr>
                <w:bCs/>
                <w:iCs/>
                <w:sz w:val="26"/>
                <w:szCs w:val="26"/>
              </w:rPr>
            </w:pPr>
            <w:r>
              <w:rPr>
                <w:bCs/>
                <w:iCs/>
                <w:sz w:val="26"/>
                <w:szCs w:val="26"/>
              </w:rPr>
              <w:t>Nghị quyế</w:t>
            </w:r>
            <w:r>
              <w:rPr>
                <w:bCs/>
                <w:iCs/>
                <w:sz w:val="26"/>
                <w:szCs w:val="26"/>
              </w:rPr>
              <w:t>t số 66-NQ/TW ngày 30/4/2025 của Bộ Chính trị về đổi mới công tác xây dựng và thi hành pháp luật đáp ứng yêu cầu phát triển đất nước trong kỷ nguyên mới;</w:t>
            </w:r>
            <w:r>
              <w:rPr>
                <w:bCs/>
                <w:iCs/>
                <w:sz w:val="26"/>
                <w:szCs w:val="26"/>
              </w:rPr>
              <w:br/>
              <w:t>Nghị quyết số 261/2025/QH15 của Quốc hội về việc tạo ra các cơ chế, chính sách đặc biệt, đột phá để tă</w:t>
            </w:r>
            <w:r>
              <w:rPr>
                <w:bCs/>
                <w:iCs/>
                <w:sz w:val="26"/>
                <w:szCs w:val="26"/>
              </w:rPr>
              <w:t>ng cường công tác bảo vệ, chăm sóc sức khỏe nhân dân;</w:t>
            </w:r>
            <w:r>
              <w:rPr>
                <w:bCs/>
                <w:iCs/>
                <w:sz w:val="26"/>
                <w:szCs w:val="26"/>
              </w:rPr>
              <w:br/>
              <w:t>Chương trình hành động số 02-CTr/TU ngày 28/10/2025 của Ban Thường vụ Tỉnh ủy thực hiện Nghị quyết số 72-</w:t>
            </w:r>
            <w:r>
              <w:rPr>
                <w:bCs/>
                <w:iCs/>
                <w:sz w:val="26"/>
                <w:szCs w:val="26"/>
              </w:rPr>
              <w:lastRenderedPageBreak/>
              <w:t>NQ/TW ngày 09/9/2025 của Bộ Chính trị về một số giải pháp đột phá, tăng cường bảo vệ, chăm sóc và</w:t>
            </w:r>
            <w:r>
              <w:rPr>
                <w:bCs/>
                <w:iCs/>
                <w:sz w:val="26"/>
                <w:szCs w:val="26"/>
              </w:rPr>
              <w:t xml:space="preserve"> nâng cao sức khỏe nhân dân;</w:t>
            </w:r>
            <w:r>
              <w:rPr>
                <w:bCs/>
                <w:iCs/>
                <w:sz w:val="26"/>
                <w:szCs w:val="26"/>
              </w:rPr>
              <w:br/>
              <w:t>Điểm b khoản 2 Điều 15 Luật Tổ chức chính quyền địa phương số 72/2025/QH15</w:t>
            </w:r>
          </w:p>
        </w:tc>
        <w:tc>
          <w:tcPr>
            <w:tcW w:w="4003" w:type="dxa"/>
            <w:vAlign w:val="center"/>
          </w:tcPr>
          <w:p w:rsidR="008733BE" w:rsidRDefault="00B4257D">
            <w:pPr>
              <w:jc w:val="both"/>
              <w:rPr>
                <w:bCs/>
                <w:iCs/>
                <w:sz w:val="26"/>
                <w:szCs w:val="26"/>
              </w:rPr>
            </w:pPr>
            <w:r>
              <w:rPr>
                <w:bCs/>
                <w:iCs/>
                <w:sz w:val="26"/>
                <w:szCs w:val="26"/>
              </w:rPr>
              <w:lastRenderedPageBreak/>
              <w:t>Nội dung 1: Về chính sách thu hút, đãi ngộ viên chức đơn vị sự nghiệp y tế công lập trên địa bàn tỉnh.</w:t>
            </w:r>
            <w:r>
              <w:rPr>
                <w:bCs/>
                <w:iCs/>
                <w:sz w:val="26"/>
                <w:szCs w:val="26"/>
              </w:rPr>
              <w:br/>
              <w:t xml:space="preserve">Hiện nay, việc thực hiện chính sách thu hút, đãi </w:t>
            </w:r>
            <w:r>
              <w:rPr>
                <w:bCs/>
                <w:iCs/>
                <w:sz w:val="26"/>
                <w:szCs w:val="26"/>
              </w:rPr>
              <w:t xml:space="preserve">ngộ, đào tạo đối với nguồn nhân lực bác sĩ tại các đơn vị sự nghiệp y tế công lập trên địa bàn tỉnh nhằm cụ thể hóa các chủ trương mang tính đột phá tại Nghị quyết số 72-NQ/TW của Bộ Chính trị và Nghị quyết số 261/2025/QH15 của Quốc hội về việc tạo ra các </w:t>
            </w:r>
            <w:r>
              <w:rPr>
                <w:bCs/>
                <w:iCs/>
                <w:sz w:val="26"/>
                <w:szCs w:val="26"/>
              </w:rPr>
              <w:t xml:space="preserve">cơ chế, chính sách đặc biệt, đột phá để tăng cường công tác bảo vệ, chăm sóc sức khỏe nhân dân. </w:t>
            </w:r>
            <w:r>
              <w:rPr>
                <w:bCs/>
                <w:iCs/>
                <w:sz w:val="26"/>
                <w:szCs w:val="26"/>
              </w:rPr>
              <w:br/>
              <w:t>Chính sách thu hút, đãi ngộ, đào tạo nguồn nhân lực bác sĩ tại các đơn vị sự nghiệp y tế công lập trên địa bàn tỉnh Quảng Trị giai đoạn 2026 – 2030 xuất phát t</w:t>
            </w:r>
            <w:r>
              <w:rPr>
                <w:bCs/>
                <w:iCs/>
                <w:sz w:val="26"/>
                <w:szCs w:val="26"/>
              </w:rPr>
              <w:t xml:space="preserve">ừ những biến động về kinh tế - xã hội của địa phương, thực trạng nguồn nhân lực y tế hiện tại và những bất cập từ các chính sách đã triển khai trước đó. </w:t>
            </w:r>
            <w:r>
              <w:rPr>
                <w:bCs/>
                <w:iCs/>
                <w:sz w:val="26"/>
                <w:szCs w:val="26"/>
              </w:rPr>
              <w:br/>
              <w:t xml:space="preserve">Nội dung 2: Về chính sách đào tạo viên chức ngành y tế (Điều 7). </w:t>
            </w:r>
            <w:r>
              <w:rPr>
                <w:bCs/>
                <w:iCs/>
                <w:sz w:val="26"/>
                <w:szCs w:val="26"/>
              </w:rPr>
              <w:lastRenderedPageBreak/>
              <w:t xml:space="preserve">Chính sách đào tạo viên chức ngành y </w:t>
            </w:r>
            <w:r>
              <w:rPr>
                <w:bCs/>
                <w:iCs/>
                <w:sz w:val="26"/>
                <w:szCs w:val="26"/>
              </w:rPr>
              <w:t>tế giai đoạn 2022-2026 qua rà soát hiện còn 56 trường hợp chưa được hỗ trợ, lộ trình hỗ trợ khi các viên chức hoàn thành các khóa học và hoàn thiện hồ sơ để thẩm định, thực hiện chính sách hỗ trợ theo quy định, kết thúc lộ trình hỗ trợ vào tháng 12 năm 202</w:t>
            </w:r>
            <w:r>
              <w:rPr>
                <w:bCs/>
                <w:iCs/>
                <w:sz w:val="26"/>
                <w:szCs w:val="26"/>
              </w:rPr>
              <w:t>6.</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1.8 - Tiêu chí về bảo vệ, chăm sóc, nâng cao sức khỏe Nhân dân </w:t>
            </w:r>
          </w:p>
        </w:tc>
        <w:tc>
          <w:tcPr>
            <w:tcW w:w="1710" w:type="dxa"/>
            <w:vAlign w:val="center"/>
          </w:tcPr>
          <w:p w:rsidR="008733BE" w:rsidRDefault="00B4257D">
            <w:pPr>
              <w:jc w:val="both"/>
              <w:rPr>
                <w:bCs/>
                <w:iCs/>
                <w:sz w:val="26"/>
                <w:szCs w:val="26"/>
              </w:rPr>
            </w:pPr>
            <w:r>
              <w:rPr>
                <w:bCs/>
                <w:iCs/>
                <w:sz w:val="26"/>
                <w:szCs w:val="26"/>
              </w:rPr>
              <w:t>Do Sở Y tế chủ trì tham mưu ban hành Nghị quyết thay thế Nghị quyết nói trên. Riêng đối tượng viên ch</w:t>
            </w:r>
            <w:r>
              <w:rPr>
                <w:bCs/>
                <w:iCs/>
                <w:sz w:val="26"/>
                <w:szCs w:val="26"/>
              </w:rPr>
              <w:t>ức hỗ trợ giai đoạn 2022-2026 theo Điều 7 Nghị quyết 166/2021/NQ-HĐND thì tiếp tục được hỗ trợ cho đến khi tốt nghiệp chương trình đào tạo.</w:t>
            </w:r>
          </w:p>
        </w:tc>
      </w:tr>
      <w:tr w:rsidR="008733BE">
        <w:tc>
          <w:tcPr>
            <w:tcW w:w="959" w:type="dxa"/>
            <w:vAlign w:val="center"/>
          </w:tcPr>
          <w:p w:rsidR="008733BE" w:rsidRDefault="00B4257D">
            <w:pPr>
              <w:jc w:val="center"/>
              <w:rPr>
                <w:bCs/>
                <w:iCs/>
                <w:sz w:val="26"/>
                <w:szCs w:val="26"/>
              </w:rPr>
            </w:pPr>
            <w:r>
              <w:rPr>
                <w:bCs/>
                <w:iCs/>
                <w:sz w:val="26"/>
                <w:szCs w:val="26"/>
              </w:rPr>
              <w:lastRenderedPageBreak/>
              <w:t>5.</w:t>
            </w:r>
          </w:p>
        </w:tc>
        <w:tc>
          <w:tcPr>
            <w:tcW w:w="1848" w:type="dxa"/>
            <w:vAlign w:val="center"/>
          </w:tcPr>
          <w:p w:rsidR="008733BE" w:rsidRDefault="00B4257D">
            <w:pPr>
              <w:jc w:val="both"/>
              <w:rPr>
                <w:bCs/>
                <w:iCs/>
                <w:sz w:val="26"/>
                <w:szCs w:val="26"/>
              </w:rPr>
            </w:pPr>
            <w:r>
              <w:rPr>
                <w:bCs/>
                <w:iCs/>
                <w:sz w:val="26"/>
                <w:szCs w:val="26"/>
              </w:rPr>
              <w:t xml:space="preserve">Nghị quyết số 30/2022/NQ-HĐND ngày 26/07/2022 của Hội đồng nhân dân tỉnh Quảng Bình Quy định đối tượng và mức </w:t>
            </w:r>
            <w:r>
              <w:rPr>
                <w:bCs/>
                <w:iCs/>
                <w:sz w:val="26"/>
                <w:szCs w:val="26"/>
              </w:rPr>
              <w:t xml:space="preserve">thăm, tặng quà cho người có công, thân nhân người có công với cách mạng và hộ nghèo trên địa bàn tỉnh Quảng Bình nhân dịp Tết Nguyên Đán và Ngày </w:t>
            </w:r>
            <w:r>
              <w:rPr>
                <w:bCs/>
                <w:iCs/>
                <w:sz w:val="26"/>
                <w:szCs w:val="26"/>
              </w:rPr>
              <w:lastRenderedPageBreak/>
              <w:t>Thương binh - Liệt sĩ (27/7) hàng năm.</w:t>
            </w:r>
          </w:p>
        </w:tc>
        <w:tc>
          <w:tcPr>
            <w:tcW w:w="2121" w:type="dxa"/>
            <w:vAlign w:val="center"/>
          </w:tcPr>
          <w:p w:rsidR="008733BE" w:rsidRDefault="00B4257D">
            <w:pPr>
              <w:jc w:val="both"/>
              <w:rPr>
                <w:bCs/>
                <w:iCs/>
                <w:sz w:val="26"/>
                <w:szCs w:val="26"/>
              </w:rPr>
            </w:pPr>
            <w:r>
              <w:rPr>
                <w:bCs/>
                <w:iCs/>
                <w:sz w:val="26"/>
                <w:szCs w:val="26"/>
              </w:rPr>
              <w:lastRenderedPageBreak/>
              <w:t>Nghị quyết số 66-NQ/TW ngày 30/4/2025 của Bộ Chính trị về đổi mới công t</w:t>
            </w:r>
            <w:r>
              <w:rPr>
                <w:bCs/>
                <w:iCs/>
                <w:sz w:val="26"/>
                <w:szCs w:val="26"/>
              </w:rPr>
              <w:t>ác xây dựng và thi hành pháp luật đáp ứng yêu cầu phát triển đất nước trong kỷ nguyên mới;</w:t>
            </w:r>
            <w:r>
              <w:rPr>
                <w:bCs/>
                <w:iCs/>
                <w:sz w:val="26"/>
                <w:szCs w:val="26"/>
              </w:rPr>
              <w:br/>
              <w:t xml:space="preserve">Chương trình hành động số 01-CTr/TU ngày 10/10/2025 của Ban Chấp hành Đảng bộ tỉnh Quảng Trị thực hiện Nghị quyết Đại hội Đảng bộ </w:t>
            </w:r>
            <w:r>
              <w:rPr>
                <w:bCs/>
                <w:iCs/>
                <w:sz w:val="26"/>
                <w:szCs w:val="26"/>
              </w:rPr>
              <w:lastRenderedPageBreak/>
              <w:t>tỉnh lần thứ I, nhiệm kỳ 2025 – 203</w:t>
            </w:r>
            <w:r>
              <w:rPr>
                <w:bCs/>
                <w:iCs/>
                <w:sz w:val="26"/>
                <w:szCs w:val="26"/>
              </w:rPr>
              <w:t>0;</w:t>
            </w:r>
            <w:r>
              <w:rPr>
                <w:bCs/>
                <w:iCs/>
                <w:sz w:val="26"/>
                <w:szCs w:val="26"/>
              </w:rPr>
              <w:br/>
              <w:t>Khoản 2 Điều 45 và điểm g khoản 1 Điều 51 Pháp lệnh Ưu đãi người có công với cách mạng số 02/2020/UBTVQH14</w:t>
            </w:r>
          </w:p>
        </w:tc>
        <w:tc>
          <w:tcPr>
            <w:tcW w:w="4003" w:type="dxa"/>
            <w:vAlign w:val="center"/>
          </w:tcPr>
          <w:p w:rsidR="008733BE" w:rsidRDefault="00B4257D">
            <w:pPr>
              <w:jc w:val="both"/>
              <w:rPr>
                <w:bCs/>
                <w:iCs/>
                <w:sz w:val="26"/>
                <w:szCs w:val="26"/>
              </w:rPr>
            </w:pPr>
            <w:r>
              <w:rPr>
                <w:bCs/>
                <w:iCs/>
                <w:sz w:val="26"/>
                <w:szCs w:val="26"/>
              </w:rPr>
              <w:lastRenderedPageBreak/>
              <w:t>Nội dung: quy định đối tượng và mức thăm, tặng quà cho người có công, thân nhân người có công với cách mạng nhân dịp Tết Nguyên đán và Ngày Thương</w:t>
            </w:r>
            <w:r>
              <w:rPr>
                <w:bCs/>
                <w:iCs/>
                <w:sz w:val="26"/>
                <w:szCs w:val="26"/>
              </w:rPr>
              <w:t xml:space="preserve"> binh - Liệt sỹ (27/7) hằng năm để thực hiện trên địa bàn tỉnh Quảng Trị.</w:t>
            </w:r>
            <w:r>
              <w:rPr>
                <w:bCs/>
                <w:iCs/>
                <w:sz w:val="26"/>
                <w:szCs w:val="26"/>
              </w:rPr>
              <w:br/>
              <w:t>Ngày 26/7/2022, Hội đồng nhân dân tỉnh Quảng Bình (cũ) đã ban hành Nghị quyết số 30/2022/NQ-HĐND quy định đối tượng và mức thăm, tặng quà cho người có công, thân nhân người có công v</w:t>
            </w:r>
            <w:r>
              <w:rPr>
                <w:bCs/>
                <w:iCs/>
                <w:sz w:val="26"/>
                <w:szCs w:val="26"/>
              </w:rPr>
              <w:t xml:space="preserve">ới cách mạng và hộ nghèo trên địa bàn tỉnh Quảng Bình nhân dịp Tết Nguyên đán và Ngày Thương binh - Liệt sĩ (27/7) hằng năm. Đối với tỉnh Quảng Trị (cũ) không có chính sách tương tự dành cho người có công và </w:t>
            </w:r>
            <w:r>
              <w:rPr>
                <w:bCs/>
                <w:iCs/>
                <w:sz w:val="26"/>
                <w:szCs w:val="26"/>
              </w:rPr>
              <w:lastRenderedPageBreak/>
              <w:t>hộ nghèo.</w:t>
            </w:r>
            <w:r>
              <w:rPr>
                <w:bCs/>
                <w:iCs/>
                <w:sz w:val="26"/>
                <w:szCs w:val="26"/>
              </w:rPr>
              <w:br/>
              <w:t xml:space="preserve">Sau khi thực hiện sắp xếp đơn vị hành </w:t>
            </w:r>
            <w:r>
              <w:rPr>
                <w:bCs/>
                <w:iCs/>
                <w:sz w:val="26"/>
                <w:szCs w:val="26"/>
              </w:rPr>
              <w:t>chính thành Quảng Trị (mới), nhằm tiếp tục phát huy ý nghĩa nhân văn của chính sách, kịp thời động viên đối tượng người có công, thân nhân người có công với cách mạng và chia sẻ khó khăn với hộ nghèo trên địa bàn nhân dịp Tết Nguyên đán và Ngày Thương binh</w:t>
            </w:r>
            <w:r>
              <w:rPr>
                <w:bCs/>
                <w:iCs/>
                <w:sz w:val="26"/>
                <w:szCs w:val="26"/>
              </w:rPr>
              <w:t xml:space="preserve"> - Liệt sĩ (27/7) hàng năm. Vì vậy, việc ban hành Nghị quyết của HĐND tỉnh thay thế Nghị quyết số 30/2022/NQ-HĐND ngày 26/7/2022 của HĐND tỉnh Quảng Bình (cũ) là cần thiết nhằm tiếp tục thể hiện sự quan tâm sâu sắc và sự ghi nhận của cấp ủy, chính quyền đố</w:t>
            </w:r>
            <w:r>
              <w:rPr>
                <w:bCs/>
                <w:iCs/>
                <w:sz w:val="26"/>
                <w:szCs w:val="26"/>
              </w:rPr>
              <w:t>i với những hy sinh, cống hiến của những người có công với cách mạng.</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1.12 - Tiêu chí riêng khác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6.</w:t>
            </w:r>
          </w:p>
        </w:tc>
        <w:tc>
          <w:tcPr>
            <w:tcW w:w="1848" w:type="dxa"/>
            <w:vAlign w:val="center"/>
          </w:tcPr>
          <w:p w:rsidR="008733BE" w:rsidRDefault="00B4257D">
            <w:pPr>
              <w:jc w:val="both"/>
              <w:rPr>
                <w:bCs/>
                <w:iCs/>
                <w:sz w:val="26"/>
                <w:szCs w:val="26"/>
              </w:rPr>
            </w:pPr>
            <w:r>
              <w:rPr>
                <w:bCs/>
                <w:iCs/>
                <w:sz w:val="26"/>
                <w:szCs w:val="26"/>
              </w:rPr>
              <w:t>Quyết định số 11/2014/QĐ-UBND ngày 04/03/2014 của Uỷ ban nhân dân</w:t>
            </w:r>
            <w:r>
              <w:rPr>
                <w:bCs/>
                <w:iCs/>
                <w:sz w:val="26"/>
                <w:szCs w:val="26"/>
              </w:rPr>
              <w:t xml:space="preserve"> tỉnh Quảng Trị Ban hành Quy chế sử dụng, quản lý và khai thác hệ thống thông tin </w:t>
            </w:r>
            <w:r>
              <w:rPr>
                <w:bCs/>
                <w:iCs/>
                <w:sz w:val="26"/>
                <w:szCs w:val="26"/>
              </w:rPr>
              <w:lastRenderedPageBreak/>
              <w:t>cán bộ, công chức, viên chức tỉnh Quảng Trị</w:t>
            </w:r>
          </w:p>
        </w:tc>
        <w:tc>
          <w:tcPr>
            <w:tcW w:w="2121" w:type="dxa"/>
            <w:vAlign w:val="center"/>
          </w:tcPr>
          <w:p w:rsidR="008733BE" w:rsidRDefault="00B4257D">
            <w:pPr>
              <w:jc w:val="both"/>
              <w:rPr>
                <w:bCs/>
                <w:iCs/>
                <w:sz w:val="26"/>
                <w:szCs w:val="26"/>
              </w:rPr>
            </w:pPr>
            <w:r>
              <w:rPr>
                <w:bCs/>
                <w:iCs/>
                <w:sz w:val="26"/>
                <w:szCs w:val="26"/>
              </w:rPr>
              <w:lastRenderedPageBreak/>
              <w:t>Nghị quyết số 66-NQ/TW ngày 30/4/2025 của Bộ Chính trị về đổi mới công tác xây dựng và thi hành pháp luật đáp ứng yêu cầu phát tri</w:t>
            </w:r>
            <w:r>
              <w:rPr>
                <w:bCs/>
                <w:iCs/>
                <w:sz w:val="26"/>
                <w:szCs w:val="26"/>
              </w:rPr>
              <w:t>ển đất nước trong kỷ nguyên mới;</w:t>
            </w:r>
            <w:r>
              <w:rPr>
                <w:bCs/>
                <w:iCs/>
                <w:sz w:val="26"/>
                <w:szCs w:val="26"/>
              </w:rPr>
              <w:br/>
              <w:t xml:space="preserve">Khoản 3 Điều 6 </w:t>
            </w:r>
            <w:r>
              <w:rPr>
                <w:bCs/>
                <w:iCs/>
                <w:sz w:val="26"/>
                <w:szCs w:val="26"/>
              </w:rPr>
              <w:lastRenderedPageBreak/>
              <w:t>Thông tư số 06/2023/TT-BNV ngày 04 tháng 5 năm 2023 của Bộ trưởng Bộ Nội vụ ban hành Quy chế cập nhật, sử dụng, khai tháng dữ liệu, thông tin của cơ sở dữ liệu quốc gia về cán bộ, công chức, viên chức trong c</w:t>
            </w:r>
            <w:r>
              <w:rPr>
                <w:bCs/>
                <w:iCs/>
                <w:sz w:val="26"/>
                <w:szCs w:val="26"/>
              </w:rPr>
              <w:t>ác cơ quan nhà nước.</w:t>
            </w:r>
          </w:p>
        </w:tc>
        <w:tc>
          <w:tcPr>
            <w:tcW w:w="4003" w:type="dxa"/>
            <w:vAlign w:val="center"/>
          </w:tcPr>
          <w:p w:rsidR="008733BE" w:rsidRDefault="00B4257D">
            <w:pPr>
              <w:jc w:val="both"/>
              <w:rPr>
                <w:bCs/>
                <w:iCs/>
                <w:sz w:val="26"/>
                <w:szCs w:val="26"/>
              </w:rPr>
            </w:pPr>
            <w:r>
              <w:rPr>
                <w:bCs/>
                <w:iCs/>
                <w:sz w:val="26"/>
                <w:szCs w:val="26"/>
              </w:rPr>
              <w:lastRenderedPageBreak/>
              <w:t xml:space="preserve">Quyết định này quy định về nguyên tắc, thẩm quyền, trách nhiệm, chế độ quản lý, vận hành, khai thác, sử dụng Phần mềm quản lý hồ sơ cán bộ, công chức, viên chức và tạo lập, sử dụng, khai thác, quản lý hồ sơ điện tử cán bộ, công chức, </w:t>
            </w:r>
            <w:r>
              <w:rPr>
                <w:bCs/>
                <w:iCs/>
                <w:sz w:val="26"/>
                <w:szCs w:val="26"/>
              </w:rPr>
              <w:t>viên chức và người lao động trong các cơ quan, tổ chức, đơn vị thuộc thẩm quyền quản lý của Ủy ban nhân dân tỉnh Quảng Trị.</w:t>
            </w:r>
            <w:r>
              <w:rPr>
                <w:bCs/>
                <w:iCs/>
                <w:sz w:val="26"/>
                <w:szCs w:val="26"/>
              </w:rPr>
              <w:br/>
            </w:r>
            <w:r>
              <w:rPr>
                <w:bCs/>
                <w:iCs/>
                <w:sz w:val="26"/>
                <w:szCs w:val="26"/>
              </w:rPr>
              <w:lastRenderedPageBreak/>
              <w:t>Sau khi thực hiện hợp nhất cơ sở dữ liệu của 02 tỉnh Quảng Bình và Quảng Trị (cũ) và triển khai Phần mềm mới theo mô hình tổ chức mớ</w:t>
            </w:r>
            <w:r>
              <w:rPr>
                <w:bCs/>
                <w:iCs/>
                <w:sz w:val="26"/>
                <w:szCs w:val="26"/>
              </w:rPr>
              <w:t>i, mô hình chính quyền địa phương 02 cấp, cho thấy nhiều nội dung trong các quy định không còn phù hợp, chưa đảm bảo theo các quy định hiện hành về sử dụng, quản lý cơ sở dữ liệu về CBCCVC. Do đó, việc ban hành Quy chế mới là thực sự cần thiết để đảm bảo v</w:t>
            </w:r>
            <w:r>
              <w:rPr>
                <w:bCs/>
                <w:iCs/>
                <w:sz w:val="26"/>
                <w:szCs w:val="26"/>
              </w:rPr>
              <w:t>iệc thực hiện theo quy định của pháp luật hiện hành, đồng thời phù hợp hơn với công tác quản lý, sử dụng đội ngũ cán bộ, công chức, viên chức và người lao động trên địa bàn tỉnh Quảng Trị sau sáp nhập, hợp nhất.</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II/2026</w:t>
            </w:r>
          </w:p>
        </w:tc>
        <w:tc>
          <w:tcPr>
            <w:tcW w:w="1904" w:type="dxa"/>
            <w:vAlign w:val="center"/>
          </w:tcPr>
          <w:p w:rsidR="008733BE" w:rsidRDefault="00B4257D">
            <w:pPr>
              <w:jc w:val="both"/>
              <w:rPr>
                <w:bCs/>
                <w:iCs/>
                <w:sz w:val="26"/>
                <w:szCs w:val="26"/>
              </w:rPr>
            </w:pPr>
            <w:r>
              <w:rPr>
                <w:bCs/>
                <w:iCs/>
                <w:sz w:val="26"/>
                <w:szCs w:val="26"/>
              </w:rPr>
              <w:t>Tiêu chí 1.4 - Tiêu chí</w:t>
            </w:r>
            <w:r>
              <w:rPr>
                <w:bCs/>
                <w:iCs/>
                <w:sz w:val="26"/>
                <w:szCs w:val="26"/>
              </w:rPr>
              <w:t xml:space="preserve"> về xây dựng, thi hành pháp luật; Tiêu chí 1.2 - Tiêu chí về khoa học, công nghệ;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7.</w:t>
            </w:r>
          </w:p>
        </w:tc>
        <w:tc>
          <w:tcPr>
            <w:tcW w:w="1848" w:type="dxa"/>
            <w:vAlign w:val="center"/>
          </w:tcPr>
          <w:p w:rsidR="008733BE" w:rsidRDefault="00B4257D">
            <w:pPr>
              <w:jc w:val="both"/>
              <w:rPr>
                <w:bCs/>
                <w:iCs/>
                <w:sz w:val="26"/>
                <w:szCs w:val="26"/>
              </w:rPr>
            </w:pPr>
            <w:r>
              <w:rPr>
                <w:bCs/>
                <w:iCs/>
                <w:sz w:val="26"/>
                <w:szCs w:val="26"/>
              </w:rPr>
              <w:t>Quyết định số 40/2026/QĐ-UBND ngày 04/05/2026 của Uỷ ban nhân dân tỉnh Quảng Trị ban hành Quy định chi tiết thi hành một số điều của Luật Thi đua, khen thư</w:t>
            </w:r>
            <w:r>
              <w:rPr>
                <w:bCs/>
                <w:iCs/>
                <w:sz w:val="26"/>
                <w:szCs w:val="26"/>
              </w:rPr>
              <w:t xml:space="preserve">ởng và </w:t>
            </w:r>
            <w:r>
              <w:rPr>
                <w:bCs/>
                <w:iCs/>
                <w:sz w:val="26"/>
                <w:szCs w:val="26"/>
              </w:rPr>
              <w:lastRenderedPageBreak/>
              <w:t>Nghị định số 152/2025/NĐ-CP ngày 14/6/2025 của Chính phủ quy định về phân cấp, phân quyền trong lĩnh vực thi đua, khen thưởng; quy định chi tiết và hướng dẫn thi hành một số điều của Luật Thi đua, khen thưởng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Luật số 06/2</w:t>
            </w:r>
            <w:r>
              <w:rPr>
                <w:bCs/>
                <w:iCs/>
                <w:sz w:val="26"/>
                <w:szCs w:val="26"/>
              </w:rPr>
              <w:t>026/QH16 sửa đổi, bổ sung một số điều của Luật Thi đua, khen thưởng và Nghị định của Chính phủ hướng dẫn chi tiết Luật.</w:t>
            </w:r>
          </w:p>
        </w:tc>
        <w:tc>
          <w:tcPr>
            <w:tcW w:w="4003" w:type="dxa"/>
            <w:vAlign w:val="center"/>
          </w:tcPr>
          <w:p w:rsidR="008733BE" w:rsidRDefault="00B4257D">
            <w:pPr>
              <w:jc w:val="both"/>
              <w:rPr>
                <w:bCs/>
                <w:iCs/>
                <w:sz w:val="26"/>
                <w:szCs w:val="26"/>
              </w:rPr>
            </w:pPr>
            <w:r>
              <w:rPr>
                <w:bCs/>
                <w:iCs/>
                <w:sz w:val="26"/>
                <w:szCs w:val="26"/>
              </w:rPr>
              <w:t>Quyết định số 40/2026/QĐ-UBND ngày 04/5/2026 của UBND tỉnh ban hành căn cứ theo các quy định của Luật Thi đua, khen thưởng số  và Nghị đ</w:t>
            </w:r>
            <w:r>
              <w:rPr>
                <w:bCs/>
                <w:iCs/>
                <w:sz w:val="26"/>
                <w:szCs w:val="26"/>
              </w:rPr>
              <w:t>ịnh số 152/2025/NĐ-CP ngày 14/6/2025 của Chính phủ. Tuy nhiên, Luật 06/2026/QH16 ban hành đã sửa đổi, bổ sung một số điều của Luật Thi đua, khen thưởng (có hiệu lực thi hành từ 01/10/2026); Chính phủ đang dự thảo Nghị định quy định hướng dẫn chi tiết Luật.</w:t>
            </w:r>
            <w:r>
              <w:rPr>
                <w:bCs/>
                <w:iCs/>
                <w:sz w:val="26"/>
                <w:szCs w:val="26"/>
              </w:rPr>
              <w:t xml:space="preserve"> Vì vậy, cần thiết phải </w:t>
            </w:r>
            <w:r>
              <w:rPr>
                <w:bCs/>
                <w:iCs/>
                <w:sz w:val="26"/>
                <w:szCs w:val="26"/>
              </w:rPr>
              <w:lastRenderedPageBreak/>
              <w:t>ban hành Quyết định thay thế để phù hợp với các quy định hiện hành.</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8.</w:t>
            </w:r>
          </w:p>
        </w:tc>
        <w:tc>
          <w:tcPr>
            <w:tcW w:w="1848" w:type="dxa"/>
            <w:vAlign w:val="center"/>
          </w:tcPr>
          <w:p w:rsidR="008733BE" w:rsidRDefault="00B4257D">
            <w:pPr>
              <w:jc w:val="both"/>
              <w:rPr>
                <w:bCs/>
                <w:iCs/>
                <w:sz w:val="26"/>
                <w:szCs w:val="26"/>
              </w:rPr>
            </w:pPr>
            <w:r>
              <w:rPr>
                <w:bCs/>
                <w:iCs/>
                <w:sz w:val="26"/>
                <w:szCs w:val="26"/>
              </w:rPr>
              <w:t>Quyết định số 20/2023/QĐ-UBND ngày 05/06/2023 của Uỷ ban nhân dân tỉnh Quảng Bình Quy chế tổ chức Lễ tang đối với cán</w:t>
            </w:r>
            <w:r>
              <w:rPr>
                <w:bCs/>
                <w:iCs/>
                <w:sz w:val="26"/>
                <w:szCs w:val="26"/>
              </w:rPr>
              <w:t xml:space="preserve"> bộ, công chức, viên chức và một số đối tượng khác khi </w:t>
            </w:r>
            <w:r>
              <w:rPr>
                <w:bCs/>
                <w:iCs/>
                <w:sz w:val="26"/>
                <w:szCs w:val="26"/>
              </w:rPr>
              <w:lastRenderedPageBreak/>
              <w:t>từ trần trên địa bàn tỉnh Quảng Bình</w:t>
            </w:r>
          </w:p>
        </w:tc>
        <w:tc>
          <w:tcPr>
            <w:tcW w:w="2121" w:type="dxa"/>
            <w:vAlign w:val="center"/>
          </w:tcPr>
          <w:p w:rsidR="008733BE" w:rsidRDefault="00B4257D">
            <w:pPr>
              <w:jc w:val="both"/>
              <w:rPr>
                <w:bCs/>
                <w:iCs/>
                <w:sz w:val="26"/>
                <w:szCs w:val="26"/>
              </w:rPr>
            </w:pPr>
            <w:r>
              <w:rPr>
                <w:bCs/>
                <w:iCs/>
                <w:sz w:val="26"/>
                <w:szCs w:val="26"/>
              </w:rPr>
              <w:lastRenderedPageBreak/>
              <w:t>Nghị quyết số 66-NQ/TW ngày 30/4/2025 của Bộ Chính trị về đổi mới công tác xây dựng và thi hành pháp luật đáp ứng yêu cầu phát triển đất nước trong kỷ nguyê</w:t>
            </w:r>
            <w:r>
              <w:rPr>
                <w:bCs/>
                <w:iCs/>
                <w:sz w:val="26"/>
                <w:szCs w:val="26"/>
              </w:rPr>
              <w:t>n mới;</w:t>
            </w:r>
            <w:r>
              <w:rPr>
                <w:bCs/>
                <w:iCs/>
                <w:sz w:val="26"/>
                <w:szCs w:val="26"/>
              </w:rPr>
              <w:br/>
              <w:t xml:space="preserve">Nghị định số 105/2012/NĐ-CP ngày 17 tháng 12 </w:t>
            </w:r>
            <w:r>
              <w:rPr>
                <w:bCs/>
                <w:iCs/>
                <w:sz w:val="26"/>
                <w:szCs w:val="26"/>
              </w:rPr>
              <w:lastRenderedPageBreak/>
              <w:t>năm 2012 của Chính phủ về tổ chức Lễ tang cán bộ, công chức, viên chức.  Nghị định số 237/2025/NĐ-CP ngày 29 tháng 8 năm 2025 của Chính phủ sửa đổi, bổ sung một số điều của Nghị định số 1</w:t>
            </w:r>
            <w:r>
              <w:rPr>
                <w:bCs/>
                <w:iCs/>
                <w:sz w:val="26"/>
                <w:szCs w:val="26"/>
              </w:rPr>
              <w:t>05/2012/NĐ-CP của Chính phủ.</w:t>
            </w:r>
            <w:r>
              <w:rPr>
                <w:bCs/>
                <w:iCs/>
                <w:sz w:val="26"/>
                <w:szCs w:val="26"/>
              </w:rPr>
              <w:br/>
              <w:t>Nghị định số 56/2013/NĐ-CP ngày 22 tháng 5 năm 2013 của Chính phủ quy định chi tiết và hướng dẫn thi hành Pháp lệnh quy định danh hiệu vinh dự Nhà nước “Bà mẹ Việt Nam anh hùng”.</w:t>
            </w:r>
          </w:p>
        </w:tc>
        <w:tc>
          <w:tcPr>
            <w:tcW w:w="4003" w:type="dxa"/>
            <w:vAlign w:val="center"/>
          </w:tcPr>
          <w:p w:rsidR="008733BE" w:rsidRDefault="00B4257D">
            <w:pPr>
              <w:jc w:val="both"/>
              <w:rPr>
                <w:bCs/>
                <w:iCs/>
                <w:sz w:val="26"/>
                <w:szCs w:val="26"/>
              </w:rPr>
            </w:pPr>
            <w:r>
              <w:rPr>
                <w:bCs/>
                <w:iCs/>
                <w:sz w:val="26"/>
                <w:szCs w:val="26"/>
              </w:rPr>
              <w:lastRenderedPageBreak/>
              <w:t>Quyết định số 20/2023/QĐ-UBND được ban hành t</w:t>
            </w:r>
            <w:r>
              <w:rPr>
                <w:bCs/>
                <w:iCs/>
                <w:sz w:val="26"/>
                <w:szCs w:val="26"/>
              </w:rPr>
              <w:t>rên cơ sở tổ chức bộ máy hành chính, địa giới hành chính và thẩm quyền quản lý của tỉnh Quảng Bình trước khi thực hiện việc sắp xếp đơn vị hành chính cấp tỉnh. Sau khi thực hiện Nghị quyết số 202/2025/QH15 của Quốc hội về sắp xếp đơn vị hành chính cấp tỉnh</w:t>
            </w:r>
            <w:r>
              <w:rPr>
                <w:bCs/>
                <w:iCs/>
                <w:sz w:val="26"/>
                <w:szCs w:val="26"/>
              </w:rPr>
              <w:t xml:space="preserve">, tỉnh Quảng Bình và tỉnh Quảng Trị đã hợp nhất thành tỉnh Quảng Trị mới, nên nhiều nội dung quy định trong Quy chế không còn phù hợp, </w:t>
            </w:r>
            <w:r>
              <w:rPr>
                <w:bCs/>
                <w:iCs/>
                <w:sz w:val="26"/>
                <w:szCs w:val="26"/>
              </w:rPr>
              <w:lastRenderedPageBreak/>
              <w:t xml:space="preserve">đặc biệt là các quy định liên quan đến phạm vi áp dụng, đối tượng áp dụng, phân công trách nhiệm của các cơ quan, đơn vị </w:t>
            </w:r>
            <w:r>
              <w:rPr>
                <w:bCs/>
                <w:iCs/>
                <w:sz w:val="26"/>
                <w:szCs w:val="26"/>
              </w:rPr>
              <w:t>và thẩm quyền quyết định trong tổ chức lễ tang. Đồng thời, Nghị định số 237/2025/NĐ-CP đã sửa đổi, bổ sung một số quy định về tổ chức lễ tang cán bộ, công chức, viên chức, làm phát sinh yêu cầu rà soát, điều chỉnh để bảo đảm thống nhất với quy định của Tru</w:t>
            </w:r>
            <w:r>
              <w:rPr>
                <w:bCs/>
                <w:iCs/>
                <w:sz w:val="26"/>
                <w:szCs w:val="26"/>
              </w:rPr>
              <w:t>ng ương. Vì vậy, cần bãi bỏ Quyết định số 20/2023/QĐ-UBND và xây dựng quy định mới áp dụng thống nhất trên địa bàn tỉnh Quảng Trị sau sắp xếp, bảo đảm phù hợp với hệ thống pháp luật hiện hành và tình hình tổ chức bộ máy của địa phương.</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Năm 2026</w:t>
            </w:r>
          </w:p>
        </w:tc>
        <w:tc>
          <w:tcPr>
            <w:tcW w:w="1904" w:type="dxa"/>
            <w:vAlign w:val="center"/>
          </w:tcPr>
          <w:p w:rsidR="008733BE" w:rsidRDefault="00B4257D">
            <w:pPr>
              <w:jc w:val="both"/>
              <w:rPr>
                <w:bCs/>
                <w:iCs/>
                <w:sz w:val="26"/>
                <w:szCs w:val="26"/>
              </w:rPr>
            </w:pPr>
            <w:r>
              <w:rPr>
                <w:bCs/>
                <w:iCs/>
                <w:sz w:val="26"/>
                <w:szCs w:val="26"/>
              </w:rPr>
              <w:t>Ti</w:t>
            </w:r>
            <w:r>
              <w:rPr>
                <w:bCs/>
                <w:iCs/>
                <w:sz w:val="26"/>
                <w:szCs w:val="26"/>
              </w:rPr>
              <w:t xml:space="preserve">êu chí 1.4 - Tiêu chí về xây dựng, thi hành pháp luật; Tiêu chí 2.3 </w:t>
            </w:r>
          </w:p>
        </w:tc>
        <w:tc>
          <w:tcPr>
            <w:tcW w:w="1710" w:type="dxa"/>
            <w:vAlign w:val="center"/>
          </w:tcPr>
          <w:p w:rsidR="008733BE" w:rsidRDefault="00B4257D">
            <w:pPr>
              <w:jc w:val="both"/>
              <w:rPr>
                <w:bCs/>
                <w:iCs/>
                <w:sz w:val="26"/>
                <w:szCs w:val="26"/>
              </w:rPr>
            </w:pPr>
            <w:r>
              <w:rPr>
                <w:bCs/>
                <w:iCs/>
                <w:sz w:val="26"/>
                <w:szCs w:val="26"/>
              </w:rPr>
              <w:t>Hiện nay Sở Nội vụ đang xây dựng, hoàn thiện dự thảo Quyết định nói trên bằng hình thức văn bản hành chính.</w:t>
            </w:r>
          </w:p>
        </w:tc>
      </w:tr>
      <w:tr w:rsidR="008733BE">
        <w:tc>
          <w:tcPr>
            <w:tcW w:w="959" w:type="dxa"/>
            <w:vAlign w:val="center"/>
          </w:tcPr>
          <w:p w:rsidR="008733BE" w:rsidRDefault="00B4257D">
            <w:pPr>
              <w:jc w:val="center"/>
              <w:rPr>
                <w:bCs/>
                <w:iCs/>
                <w:sz w:val="26"/>
                <w:szCs w:val="26"/>
              </w:rPr>
            </w:pPr>
            <w:r>
              <w:rPr>
                <w:bCs/>
                <w:iCs/>
                <w:sz w:val="26"/>
                <w:szCs w:val="26"/>
              </w:rPr>
              <w:lastRenderedPageBreak/>
              <w:t>9.</w:t>
            </w:r>
          </w:p>
        </w:tc>
        <w:tc>
          <w:tcPr>
            <w:tcW w:w="1848" w:type="dxa"/>
            <w:vAlign w:val="center"/>
          </w:tcPr>
          <w:p w:rsidR="008733BE" w:rsidRDefault="00B4257D">
            <w:pPr>
              <w:jc w:val="both"/>
              <w:rPr>
                <w:bCs/>
                <w:iCs/>
                <w:sz w:val="26"/>
                <w:szCs w:val="26"/>
              </w:rPr>
            </w:pPr>
            <w:r>
              <w:rPr>
                <w:bCs/>
                <w:iCs/>
                <w:sz w:val="26"/>
                <w:szCs w:val="26"/>
              </w:rPr>
              <w:t xml:space="preserve">Quyết định số 39/2019/QĐ-UBND ngày 08/10/2019 của Uỷ ban nhân </w:t>
            </w:r>
            <w:r>
              <w:rPr>
                <w:bCs/>
                <w:iCs/>
                <w:sz w:val="26"/>
                <w:szCs w:val="26"/>
              </w:rPr>
              <w:lastRenderedPageBreak/>
              <w:t xml:space="preserve">dân tỉnh </w:t>
            </w:r>
            <w:r>
              <w:rPr>
                <w:bCs/>
                <w:iCs/>
                <w:sz w:val="26"/>
                <w:szCs w:val="26"/>
              </w:rPr>
              <w:t>Quảng Trị Ban hành Quy chế tổ chức và hoạt động của thôn, tổ dân phố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 xml:space="preserve">Nghị quyết số 66-NQ/TW ngày 30/4/2025 của Bộ Chính trị về đổi mới công tác xây </w:t>
            </w:r>
            <w:r>
              <w:rPr>
                <w:bCs/>
                <w:iCs/>
                <w:sz w:val="26"/>
                <w:szCs w:val="26"/>
              </w:rPr>
              <w:lastRenderedPageBreak/>
              <w:t>dựng và thi hành pháp luật đáp ứng yêu cầu phát triển đất nước trong kỷ nguyên m</w:t>
            </w:r>
            <w:r>
              <w:rPr>
                <w:bCs/>
                <w:iCs/>
                <w:sz w:val="26"/>
                <w:szCs w:val="26"/>
              </w:rPr>
              <w:t>ới;</w:t>
            </w:r>
            <w:r>
              <w:rPr>
                <w:bCs/>
                <w:iCs/>
                <w:sz w:val="26"/>
                <w:szCs w:val="26"/>
              </w:rPr>
              <w:br/>
              <w:t>Điểm a khoản 2 Điều 18 Nghị định số 185/2026/NĐ-CP ngày 26/5/2026 của Chính phủ quy định về tổ chức, hoạt động của thôn, tổ dân phố và chế độ, chính sách đối với người hoạt động không chuyên trách ở thôn, tổ dân phố</w:t>
            </w:r>
          </w:p>
        </w:tc>
        <w:tc>
          <w:tcPr>
            <w:tcW w:w="4003" w:type="dxa"/>
            <w:vAlign w:val="center"/>
          </w:tcPr>
          <w:p w:rsidR="008733BE" w:rsidRDefault="00B4257D">
            <w:pPr>
              <w:jc w:val="both"/>
              <w:rPr>
                <w:bCs/>
                <w:iCs/>
                <w:sz w:val="26"/>
                <w:szCs w:val="26"/>
              </w:rPr>
            </w:pPr>
            <w:r>
              <w:rPr>
                <w:bCs/>
                <w:iCs/>
                <w:sz w:val="26"/>
                <w:szCs w:val="26"/>
              </w:rPr>
              <w:lastRenderedPageBreak/>
              <w:t>Tại khoản 2 Điều 15 Nghị định số 185</w:t>
            </w:r>
            <w:r>
              <w:rPr>
                <w:bCs/>
                <w:iCs/>
                <w:sz w:val="26"/>
                <w:szCs w:val="26"/>
              </w:rPr>
              <w:t>/2026/NĐ-CP của Chính phủ quy định:</w:t>
            </w:r>
            <w:r>
              <w:rPr>
                <w:bCs/>
                <w:iCs/>
                <w:sz w:val="26"/>
                <w:szCs w:val="26"/>
              </w:rPr>
              <w:br/>
              <w:t xml:space="preserve">“2. Căn cứ vào quỹ phụ cấp được ngân sách nhà nước khoán cho mỗi </w:t>
            </w:r>
            <w:r>
              <w:rPr>
                <w:bCs/>
                <w:iCs/>
                <w:sz w:val="26"/>
                <w:szCs w:val="26"/>
              </w:rPr>
              <w:lastRenderedPageBreak/>
              <w:t xml:space="preserve">thôn, tổ dân phố quy định tại khoản 1 Điều này; khả năng cân đối của ngân sách địa phương; quy định của pháp luật có liên quan và đặc thù của các thôn, tổ </w:t>
            </w:r>
            <w:r>
              <w:rPr>
                <w:bCs/>
                <w:iCs/>
                <w:sz w:val="26"/>
                <w:szCs w:val="26"/>
              </w:rPr>
              <w:t>dân phố trên địa bàn, Ủy ban nhân dân cấp tỉnh trình Hội đồng nhân dân cùng cấp quy định cụ thể những nội dung sau:</w:t>
            </w:r>
            <w:r>
              <w:rPr>
                <w:bCs/>
                <w:iCs/>
                <w:sz w:val="26"/>
                <w:szCs w:val="26"/>
              </w:rPr>
              <w:br/>
              <w:t>a) Mức phụ cấp của từng chức danh người hoạt động không chuyên trách ở thôn, tổ dân phố;</w:t>
            </w:r>
            <w:r>
              <w:rPr>
                <w:bCs/>
                <w:iCs/>
                <w:sz w:val="26"/>
                <w:szCs w:val="26"/>
              </w:rPr>
              <w:br/>
              <w:t>b) Việc kiêm nhiệm chức danh và mức phụ cấp kiêm nh</w:t>
            </w:r>
            <w:r>
              <w:rPr>
                <w:bCs/>
                <w:iCs/>
                <w:sz w:val="26"/>
                <w:szCs w:val="26"/>
              </w:rPr>
              <w:t>iệm chức danh người hoạt động không chuyên trách, mức phụ cấp kiêm nhiệm chức danh tham gia hoạt động ở thôn, tổ dân phố;</w:t>
            </w:r>
            <w:r>
              <w:rPr>
                <w:bCs/>
                <w:iCs/>
                <w:sz w:val="26"/>
                <w:szCs w:val="26"/>
              </w:rPr>
              <w:br/>
              <w:t>c) Số lượng, chức danh và mức hỗ trợ đối với các chức danh tham gia hoạt động ở thôn, tổ dân phố”.</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1.4 </w:t>
            </w:r>
            <w:r>
              <w:rPr>
                <w:bCs/>
                <w:iCs/>
                <w:sz w:val="26"/>
                <w:szCs w:val="26"/>
              </w:rPr>
              <w:t xml:space="preserve">-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10.</w:t>
            </w:r>
          </w:p>
        </w:tc>
        <w:tc>
          <w:tcPr>
            <w:tcW w:w="1848" w:type="dxa"/>
            <w:vAlign w:val="center"/>
          </w:tcPr>
          <w:p w:rsidR="008733BE" w:rsidRDefault="00B4257D">
            <w:pPr>
              <w:jc w:val="both"/>
              <w:rPr>
                <w:bCs/>
                <w:iCs/>
                <w:sz w:val="26"/>
                <w:szCs w:val="26"/>
              </w:rPr>
            </w:pPr>
            <w:r>
              <w:rPr>
                <w:bCs/>
                <w:iCs/>
                <w:sz w:val="26"/>
                <w:szCs w:val="26"/>
              </w:rPr>
              <w:t xml:space="preserve">Quyết định số 06/2013/QĐ-UBND ngày 20/03/2013 của Uỷ ban nhân dân tỉnh Quảng Bình Ban hành Quy chế tổ chức và hoạt động của thôn, tổ dân phố trên địa bàn tỉnh </w:t>
            </w:r>
            <w:r>
              <w:rPr>
                <w:bCs/>
                <w:iCs/>
                <w:sz w:val="26"/>
                <w:szCs w:val="26"/>
              </w:rPr>
              <w:lastRenderedPageBreak/>
              <w:t>Quảng Bình</w:t>
            </w:r>
          </w:p>
        </w:tc>
        <w:tc>
          <w:tcPr>
            <w:tcW w:w="2121" w:type="dxa"/>
            <w:vAlign w:val="center"/>
          </w:tcPr>
          <w:p w:rsidR="008733BE" w:rsidRDefault="00B4257D">
            <w:pPr>
              <w:jc w:val="both"/>
              <w:rPr>
                <w:bCs/>
                <w:iCs/>
                <w:sz w:val="26"/>
                <w:szCs w:val="26"/>
              </w:rPr>
            </w:pPr>
            <w:r>
              <w:rPr>
                <w:bCs/>
                <w:iCs/>
                <w:sz w:val="26"/>
                <w:szCs w:val="26"/>
              </w:rPr>
              <w:lastRenderedPageBreak/>
              <w:t>Nghị quyết số 66-NQ/TW</w:t>
            </w:r>
            <w:r>
              <w:rPr>
                <w:bCs/>
                <w:iCs/>
                <w:sz w:val="26"/>
                <w:szCs w:val="26"/>
              </w:rPr>
              <w:t xml:space="preserve"> ngày 30/4/2025 của Bộ Chính trị về đổi mới công tác xây dựng và thi hành pháp luật đáp ứng yêu cầu phát triển đất nước trong kỷ nguyên mới;</w:t>
            </w:r>
            <w:r>
              <w:rPr>
                <w:bCs/>
                <w:iCs/>
                <w:sz w:val="26"/>
                <w:szCs w:val="26"/>
              </w:rPr>
              <w:br/>
              <w:t xml:space="preserve">Điểm a khoản 2 Điều 18 Nghị </w:t>
            </w:r>
            <w:r>
              <w:rPr>
                <w:bCs/>
                <w:iCs/>
                <w:sz w:val="26"/>
                <w:szCs w:val="26"/>
              </w:rPr>
              <w:lastRenderedPageBreak/>
              <w:t xml:space="preserve">định số 185/2026/NĐ-CP ngày 26/5/2026 của Chính phủ quy định về tổ chức, hoạt động của </w:t>
            </w:r>
            <w:r>
              <w:rPr>
                <w:bCs/>
                <w:iCs/>
                <w:sz w:val="26"/>
                <w:szCs w:val="26"/>
              </w:rPr>
              <w:t>thôn, tổ dân phố và chế độ, chính sách đối với người hoạt động không chuyên trách ở thôn, tổ dân phố</w:t>
            </w:r>
          </w:p>
        </w:tc>
        <w:tc>
          <w:tcPr>
            <w:tcW w:w="4003" w:type="dxa"/>
            <w:vAlign w:val="center"/>
          </w:tcPr>
          <w:p w:rsidR="008733BE" w:rsidRDefault="00B4257D">
            <w:pPr>
              <w:jc w:val="both"/>
              <w:rPr>
                <w:bCs/>
                <w:iCs/>
                <w:sz w:val="26"/>
                <w:szCs w:val="26"/>
              </w:rPr>
            </w:pPr>
            <w:r>
              <w:rPr>
                <w:bCs/>
                <w:iCs/>
                <w:sz w:val="26"/>
                <w:szCs w:val="26"/>
              </w:rPr>
              <w:lastRenderedPageBreak/>
              <w:t>Tại khoản 2 Điều 15 Nghị định số 185/2026/NĐ-CP của Chính phủ quy định:</w:t>
            </w:r>
            <w:r>
              <w:rPr>
                <w:bCs/>
                <w:iCs/>
                <w:sz w:val="26"/>
                <w:szCs w:val="26"/>
              </w:rPr>
              <w:br/>
              <w:t xml:space="preserve">“2. Căn cứ vào quỹ phụ cấp được ngân sách nhà nước khoán cho mỗi thôn, tổ dân phố </w:t>
            </w:r>
            <w:r>
              <w:rPr>
                <w:bCs/>
                <w:iCs/>
                <w:sz w:val="26"/>
                <w:szCs w:val="26"/>
              </w:rPr>
              <w:t xml:space="preserve">quy định tại khoản 1 Điều này; khả năng cân đối của ngân sách địa phương; quy định của pháp luật có liên quan và đặc thù của các thôn, tổ dân phố trên địa bàn, Ủy ban nhân dân cấp tỉnh trình Hội đồng nhân dân cùng cấp quy </w:t>
            </w:r>
            <w:r>
              <w:rPr>
                <w:bCs/>
                <w:iCs/>
                <w:sz w:val="26"/>
                <w:szCs w:val="26"/>
              </w:rPr>
              <w:lastRenderedPageBreak/>
              <w:t>định cụ thể những nội dung sau:</w:t>
            </w:r>
            <w:r>
              <w:rPr>
                <w:bCs/>
                <w:iCs/>
                <w:sz w:val="26"/>
                <w:szCs w:val="26"/>
              </w:rPr>
              <w:br/>
              <w:t>a)</w:t>
            </w:r>
            <w:r>
              <w:rPr>
                <w:bCs/>
                <w:iCs/>
                <w:sz w:val="26"/>
                <w:szCs w:val="26"/>
              </w:rPr>
              <w:t xml:space="preserve"> Mức phụ cấp của từng chức danh người hoạt động không chuyên trách ở thôn, tổ dân phố;</w:t>
            </w:r>
            <w:r>
              <w:rPr>
                <w:bCs/>
                <w:iCs/>
                <w:sz w:val="26"/>
                <w:szCs w:val="26"/>
              </w:rPr>
              <w:br/>
              <w:t>b) Việc kiêm nhiệm chức danh và mức phụ cấp kiêm nhiệm chức danh người hoạt động không chuyên trách, mức phụ cấp kiêm nhiệm chức danh tham gia hoạt động ở thôn, tổ dân p</w:t>
            </w:r>
            <w:r>
              <w:rPr>
                <w:bCs/>
                <w:iCs/>
                <w:sz w:val="26"/>
                <w:szCs w:val="26"/>
              </w:rPr>
              <w:t>hố;</w:t>
            </w:r>
            <w:r>
              <w:rPr>
                <w:bCs/>
                <w:iCs/>
                <w:sz w:val="26"/>
                <w:szCs w:val="26"/>
              </w:rPr>
              <w:br/>
              <w:t>c) Số lượng, chức danh và mức hỗ trợ đối với các chức danh tham gia hoạt động ở thôn, tổ dân phố”.</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11.</w:t>
            </w:r>
          </w:p>
        </w:tc>
        <w:tc>
          <w:tcPr>
            <w:tcW w:w="1848" w:type="dxa"/>
            <w:vAlign w:val="center"/>
          </w:tcPr>
          <w:p w:rsidR="008733BE" w:rsidRDefault="00B4257D">
            <w:pPr>
              <w:jc w:val="both"/>
              <w:rPr>
                <w:bCs/>
                <w:iCs/>
                <w:sz w:val="26"/>
                <w:szCs w:val="26"/>
              </w:rPr>
            </w:pPr>
            <w:r>
              <w:rPr>
                <w:bCs/>
                <w:iCs/>
                <w:sz w:val="26"/>
                <w:szCs w:val="26"/>
              </w:rPr>
              <w:t>Quyết định số 44/2021/QĐ-UBND ngày 23/11/2021 của Uỷ b</w:t>
            </w:r>
            <w:r>
              <w:rPr>
                <w:bCs/>
                <w:iCs/>
                <w:sz w:val="26"/>
                <w:szCs w:val="26"/>
              </w:rPr>
              <w:t xml:space="preserve">an nhân dân tỉnh Quảng Bình Ban hành Quy định một số nội dung về phân công, phân cấp tuyển dụng, sử dụng và quản lý công chức, viên chức thuộc thẩm quyền quản lý của Ủy ban nhân dân tỉnh </w:t>
            </w:r>
            <w:r>
              <w:rPr>
                <w:bCs/>
                <w:iCs/>
                <w:sz w:val="26"/>
                <w:szCs w:val="26"/>
              </w:rPr>
              <w:lastRenderedPageBreak/>
              <w:t>Quảng Bình</w:t>
            </w:r>
          </w:p>
        </w:tc>
        <w:tc>
          <w:tcPr>
            <w:tcW w:w="2121" w:type="dxa"/>
            <w:vAlign w:val="center"/>
          </w:tcPr>
          <w:p w:rsidR="008733BE" w:rsidRDefault="00B4257D">
            <w:pPr>
              <w:jc w:val="both"/>
              <w:rPr>
                <w:bCs/>
                <w:iCs/>
                <w:sz w:val="26"/>
                <w:szCs w:val="26"/>
              </w:rPr>
            </w:pPr>
            <w:r>
              <w:rPr>
                <w:bCs/>
                <w:iCs/>
                <w:sz w:val="26"/>
                <w:szCs w:val="26"/>
              </w:rPr>
              <w:lastRenderedPageBreak/>
              <w:t xml:space="preserve">Nghị quyết số 66-NQ/TW ngày 30/4/2025 của Bộ Chính trị về </w:t>
            </w:r>
            <w:r>
              <w:rPr>
                <w:bCs/>
                <w:iCs/>
                <w:sz w:val="26"/>
                <w:szCs w:val="26"/>
              </w:rPr>
              <w:t>đổi mới công tác xây dựng và thi hành pháp luật đáp ứng yêu cầu phát triển đất nước trong kỷ nguyên mới.</w:t>
            </w:r>
            <w:r>
              <w:rPr>
                <w:bCs/>
                <w:iCs/>
                <w:sz w:val="26"/>
                <w:szCs w:val="26"/>
              </w:rPr>
              <w:br/>
              <w:t>Điểm b khoản 1 Điều 67 Luật Viên chức số 129/2025/QH15.</w:t>
            </w:r>
            <w:r>
              <w:rPr>
                <w:bCs/>
                <w:iCs/>
                <w:sz w:val="26"/>
                <w:szCs w:val="26"/>
              </w:rPr>
              <w:br/>
              <w:t xml:space="preserve">Khoản 3 Điều 20 Luật Cán bộ, công chức số 80/2025/QH15; điểm b khoản 1 </w:t>
            </w:r>
            <w:r>
              <w:rPr>
                <w:bCs/>
                <w:iCs/>
                <w:sz w:val="26"/>
                <w:szCs w:val="26"/>
              </w:rPr>
              <w:lastRenderedPageBreak/>
              <w:t>Điều 67 Nghị định số 170</w:t>
            </w:r>
            <w:r>
              <w:rPr>
                <w:bCs/>
                <w:iCs/>
                <w:sz w:val="26"/>
                <w:szCs w:val="26"/>
              </w:rPr>
              <w:t>/2025/NĐ-CP ngày 30/6/2025 của Chính phủ quy định về tuyển dụng, sử dụng và quản lý công chức.</w:t>
            </w:r>
          </w:p>
        </w:tc>
        <w:tc>
          <w:tcPr>
            <w:tcW w:w="4003" w:type="dxa"/>
            <w:vAlign w:val="center"/>
          </w:tcPr>
          <w:p w:rsidR="008733BE" w:rsidRDefault="00B4257D">
            <w:pPr>
              <w:jc w:val="both"/>
              <w:rPr>
                <w:bCs/>
                <w:iCs/>
                <w:sz w:val="26"/>
                <w:szCs w:val="26"/>
              </w:rPr>
            </w:pPr>
            <w:r>
              <w:rPr>
                <w:bCs/>
                <w:iCs/>
                <w:sz w:val="26"/>
                <w:szCs w:val="26"/>
              </w:rPr>
              <w:lastRenderedPageBreak/>
              <w:t>Quy định phân cấp trong tuyển dụng và sử dụng viên chức trên địa bàn tỉnh Quảng Trị phù hợp với quy định pháp luật hiện hành.</w:t>
            </w:r>
            <w:r>
              <w:rPr>
                <w:bCs/>
                <w:iCs/>
                <w:sz w:val="26"/>
                <w:szCs w:val="26"/>
              </w:rPr>
              <w:br/>
              <w:t xml:space="preserve">Quy định phân cấp trong tuyển dụng </w:t>
            </w:r>
            <w:r>
              <w:rPr>
                <w:bCs/>
                <w:iCs/>
                <w:sz w:val="26"/>
                <w:szCs w:val="26"/>
              </w:rPr>
              <w:t>và sử dụng công chức trên địa bàn  tỉnh Quảng Trị phù hợp với quy định pháp luật hiện hành.</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Đối với viên chức: Sau khi có Nghị định mới của Chính phủ</w:t>
            </w:r>
            <w:r>
              <w:rPr>
                <w:bCs/>
                <w:iCs/>
                <w:sz w:val="26"/>
                <w:szCs w:val="26"/>
              </w:rPr>
              <w:br/>
              <w:t>Đối với công chức: Quý II/2026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12.</w:t>
            </w:r>
          </w:p>
        </w:tc>
        <w:tc>
          <w:tcPr>
            <w:tcW w:w="1848" w:type="dxa"/>
            <w:vAlign w:val="center"/>
          </w:tcPr>
          <w:p w:rsidR="008733BE" w:rsidRDefault="00B4257D">
            <w:pPr>
              <w:jc w:val="both"/>
              <w:rPr>
                <w:bCs/>
                <w:iCs/>
                <w:sz w:val="26"/>
                <w:szCs w:val="26"/>
              </w:rPr>
            </w:pPr>
            <w:r>
              <w:rPr>
                <w:bCs/>
                <w:iCs/>
                <w:sz w:val="26"/>
                <w:szCs w:val="26"/>
              </w:rPr>
              <w:t>Quyết định số 11/2025/QĐ-UBND ngày 25/02/2025 của Uỷ ban nhân dân tỉnh Quảng Bình Quy định mức hỗ trợ đào tạo, chuyển đổi nghề và tìm kiếm việc làm cho người có đất thu hồi trên đ</w:t>
            </w:r>
            <w:r>
              <w:rPr>
                <w:bCs/>
                <w:iCs/>
                <w:sz w:val="26"/>
                <w:szCs w:val="26"/>
              </w:rPr>
              <w:t>ịa bàn tỉnh Quảng Bình</w:t>
            </w:r>
          </w:p>
        </w:tc>
        <w:tc>
          <w:tcPr>
            <w:tcW w:w="2121" w:type="dxa"/>
            <w:vAlign w:val="center"/>
          </w:tcPr>
          <w:p w:rsidR="008733BE" w:rsidRDefault="00B4257D">
            <w:pPr>
              <w:jc w:val="both"/>
              <w:rPr>
                <w:bCs/>
                <w:iCs/>
                <w:sz w:val="26"/>
                <w:szCs w:val="26"/>
              </w:rPr>
            </w:pPr>
            <w:r>
              <w:rPr>
                <w:bCs/>
                <w:iCs/>
                <w:sz w:val="26"/>
                <w:szCs w:val="26"/>
              </w:rPr>
              <w:t>Nghị quyết số 66-NQ/TW ngày 30/4/2025 của Bộ Chính trị về đổi mới công tác xây dựng và thi hành pháp luật đáp ứng yêu cầu phát triển đất nước trong kỷ nguyên mới;</w:t>
            </w:r>
            <w:r>
              <w:rPr>
                <w:bCs/>
                <w:iCs/>
                <w:sz w:val="26"/>
                <w:szCs w:val="26"/>
              </w:rPr>
              <w:br/>
              <w:t>Điểm b khoản 4 Điều 109 Luật Đất đai số 31/2024/QH15</w:t>
            </w:r>
          </w:p>
        </w:tc>
        <w:tc>
          <w:tcPr>
            <w:tcW w:w="4003" w:type="dxa"/>
            <w:vAlign w:val="center"/>
          </w:tcPr>
          <w:p w:rsidR="008733BE" w:rsidRDefault="00B4257D">
            <w:pPr>
              <w:jc w:val="both"/>
              <w:rPr>
                <w:bCs/>
                <w:iCs/>
                <w:sz w:val="26"/>
                <w:szCs w:val="26"/>
              </w:rPr>
            </w:pPr>
            <w:r>
              <w:rPr>
                <w:bCs/>
                <w:iCs/>
                <w:sz w:val="26"/>
                <w:szCs w:val="26"/>
              </w:rPr>
              <w:t>Nội dung 1: Quy đ</w:t>
            </w:r>
            <w:r>
              <w:rPr>
                <w:bCs/>
                <w:iCs/>
                <w:sz w:val="26"/>
                <w:szCs w:val="26"/>
              </w:rPr>
              <w:t>ịnh mức hỗ trợ tìm kiếm việc làm cho người lao động có đất bị thu hồi.</w:t>
            </w:r>
            <w:r>
              <w:rPr>
                <w:bCs/>
                <w:iCs/>
                <w:sz w:val="26"/>
                <w:szCs w:val="26"/>
              </w:rPr>
              <w:br/>
              <w:t>Nội dung 2: Quy định mức hỗ trợ đào tạo, chuyển đổi nghề cho người lao động có đất thu hồi.</w:t>
            </w:r>
            <w:r>
              <w:rPr>
                <w:bCs/>
                <w:iCs/>
                <w:sz w:val="26"/>
                <w:szCs w:val="26"/>
              </w:rPr>
              <w:br/>
              <w:t>Trước đây, việc hỗ trợ đào tạo nghề, chuyển đổi nghề và tìm kiếm việc làm cho người có đất th</w:t>
            </w:r>
            <w:r>
              <w:rPr>
                <w:bCs/>
                <w:iCs/>
                <w:sz w:val="26"/>
                <w:szCs w:val="26"/>
              </w:rPr>
              <w:t>u hồi trên địa bàn tỉnh Quảng Bình (cũ) được thực hiện theo Quyết định số 11/2025/QĐ-UBND ngày 25/02/2025 của UBND tỉnh Quảng Bình quy định mức hỗ trợ đào tạo, chuyển đổi nghề và tìm kiếm việc làm cho người có đất thu hồi; trong khi đó, trên địa bàn tỉnh Q</w:t>
            </w:r>
            <w:r>
              <w:rPr>
                <w:bCs/>
                <w:iCs/>
                <w:sz w:val="26"/>
                <w:szCs w:val="26"/>
              </w:rPr>
              <w:t>uảng Trị (cũ) chưa có quy định về nội dung này.</w:t>
            </w:r>
            <w:r>
              <w:rPr>
                <w:bCs/>
                <w:iCs/>
                <w:sz w:val="26"/>
                <w:szCs w:val="26"/>
              </w:rPr>
              <w:br/>
              <w:t xml:space="preserve">Ngày 18/01/2024, Quốc hội ban hành Luật Đất đai số 31/2024/QH15, trong đó tại điểm b khoản 4 Điều 109 giao “Ủy ban </w:t>
            </w:r>
            <w:r>
              <w:rPr>
                <w:bCs/>
                <w:iCs/>
                <w:sz w:val="26"/>
                <w:szCs w:val="26"/>
              </w:rPr>
              <w:lastRenderedPageBreak/>
              <w:t xml:space="preserve">nhân dân cấp tỉnh căn cứ cơ chế, chính sách giải quyết việc làm và đào tạo nghề do Thủ tướng </w:t>
            </w:r>
            <w:r>
              <w:rPr>
                <w:bCs/>
                <w:iCs/>
                <w:sz w:val="26"/>
                <w:szCs w:val="26"/>
              </w:rPr>
              <w:t>Chính phủ quyết định, đồng thời xem xét điều kiện thực tế của địa phương để quy định mức hỗ trợ cụ thể đối với từng đối tượng được hỗ trợ theo quy định tại khoản 2 và khoản 3 Điều này”. Vì vậy, việc xây dựng và ban hành quy định thống nhất về mức hỗ trợ đà</w:t>
            </w:r>
            <w:r>
              <w:rPr>
                <w:bCs/>
                <w:iCs/>
                <w:sz w:val="26"/>
                <w:szCs w:val="26"/>
              </w:rPr>
              <w:t>o tạo nghề cho người có đất thu hồi trên địa bàn tỉnh sau khi sáp nhập là cần thiết, nhằm bảo đảm cơ sở pháp lý, tính đồng bộ trong tổ chức thực hiện và quyền lợi của người dân.</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Đối với nội dung hỗ trợ tìm kiếm việc làm: Quý III/2026</w:t>
            </w:r>
            <w:r>
              <w:rPr>
                <w:bCs/>
                <w:iCs/>
                <w:sz w:val="26"/>
                <w:szCs w:val="26"/>
              </w:rPr>
              <w:br/>
              <w:t>Đối với nội d</w:t>
            </w:r>
            <w:r>
              <w:rPr>
                <w:bCs/>
                <w:iCs/>
                <w:sz w:val="26"/>
                <w:szCs w:val="26"/>
              </w:rPr>
              <w:t>ung hỗ trợ đào tạo, chuyển đổi nghề: 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rPr>
          <w:trHeight w:val="315"/>
        </w:trPr>
        <w:tc>
          <w:tcPr>
            <w:tcW w:w="15237" w:type="dxa"/>
            <w:gridSpan w:val="8"/>
            <w:vAlign w:val="center"/>
          </w:tcPr>
          <w:p w:rsidR="008733BE" w:rsidRDefault="00B4257D">
            <w:pPr>
              <w:ind w:left="1080"/>
              <w:jc w:val="center"/>
              <w:rPr>
                <w:b/>
                <w:sz w:val="26"/>
                <w:szCs w:val="26"/>
              </w:rPr>
            </w:pPr>
            <w:r>
              <w:rPr>
                <w:b/>
                <w:sz w:val="26"/>
                <w:szCs w:val="26"/>
              </w:rPr>
              <w:lastRenderedPageBreak/>
              <w:t>V. CÔNG THƯƠNG</w:t>
            </w:r>
          </w:p>
        </w:tc>
      </w:tr>
      <w:tr w:rsidR="008733BE">
        <w:tc>
          <w:tcPr>
            <w:tcW w:w="959" w:type="dxa"/>
            <w:vAlign w:val="center"/>
          </w:tcPr>
          <w:p w:rsidR="008733BE" w:rsidRDefault="00B4257D">
            <w:pPr>
              <w:jc w:val="center"/>
              <w:rPr>
                <w:bCs/>
                <w:iCs/>
                <w:sz w:val="26"/>
                <w:szCs w:val="26"/>
              </w:rPr>
            </w:pPr>
            <w:r>
              <w:rPr>
                <w:bCs/>
                <w:iCs/>
                <w:sz w:val="26"/>
                <w:szCs w:val="26"/>
              </w:rPr>
              <w:t>1.</w:t>
            </w:r>
          </w:p>
        </w:tc>
        <w:tc>
          <w:tcPr>
            <w:tcW w:w="1848" w:type="dxa"/>
            <w:vAlign w:val="center"/>
          </w:tcPr>
          <w:p w:rsidR="008733BE" w:rsidRDefault="00B4257D">
            <w:pPr>
              <w:jc w:val="both"/>
              <w:rPr>
                <w:bCs/>
                <w:iCs/>
                <w:sz w:val="26"/>
                <w:szCs w:val="26"/>
              </w:rPr>
            </w:pPr>
            <w:r>
              <w:rPr>
                <w:bCs/>
                <w:iCs/>
                <w:sz w:val="26"/>
                <w:szCs w:val="26"/>
              </w:rPr>
              <w:t xml:space="preserve">Quyết định số 20/2016/QĐ-UBND ngày 09/08/2016 của UBND tỉnh Quảng Bình Quyết định số  ban hành Quy chế về trách </w:t>
            </w:r>
            <w:r>
              <w:rPr>
                <w:bCs/>
                <w:iCs/>
                <w:sz w:val="26"/>
                <w:szCs w:val="26"/>
              </w:rPr>
              <w:t xml:space="preserve">nhiệm và quan hệ phối hợp hoạt động giữa các cơ quan quản lý nhà nước trong </w:t>
            </w:r>
            <w:r>
              <w:rPr>
                <w:bCs/>
                <w:iCs/>
                <w:sz w:val="26"/>
                <w:szCs w:val="26"/>
              </w:rPr>
              <w:lastRenderedPageBreak/>
              <w:t>công tác đấu tranh phòng, chống buôn lậu, gian lận thương mại và hàng giả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Căn cứ Nghị quyết số 66-NQ/TW ngày 30/4/2025 của Bộ Chính trị.</w:t>
            </w:r>
            <w:r>
              <w:rPr>
                <w:bCs/>
                <w:iCs/>
                <w:sz w:val="26"/>
                <w:szCs w:val="26"/>
              </w:rPr>
              <w:br/>
              <w:t xml:space="preserve">Nhằm đảm bảo </w:t>
            </w:r>
            <w:r>
              <w:rPr>
                <w:bCs/>
                <w:iCs/>
                <w:sz w:val="26"/>
                <w:szCs w:val="26"/>
              </w:rPr>
              <w:t>phù hợp với thay đổi về địa giới đơn vị hành chính và thống nhất về cơ chế, chính sách áp dụng trên địa bàn tỉnh</w:t>
            </w:r>
          </w:p>
        </w:tc>
        <w:tc>
          <w:tcPr>
            <w:tcW w:w="4003" w:type="dxa"/>
            <w:vAlign w:val="center"/>
          </w:tcPr>
          <w:p w:rsidR="008733BE" w:rsidRDefault="00B4257D">
            <w:pPr>
              <w:jc w:val="both"/>
              <w:rPr>
                <w:bCs/>
                <w:iCs/>
                <w:sz w:val="26"/>
                <w:szCs w:val="26"/>
              </w:rPr>
            </w:pPr>
            <w:r>
              <w:rPr>
                <w:bCs/>
                <w:iCs/>
                <w:sz w:val="26"/>
                <w:szCs w:val="26"/>
              </w:rPr>
              <w:t>Thực hiện sắp xếp đơn vị hành chính cấp tỉnh nên cần ban hành văn bản thay thế để thống nhất tổ chức trong toàn tỉnh</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 năm 2026</w:t>
            </w:r>
          </w:p>
        </w:tc>
        <w:tc>
          <w:tcPr>
            <w:tcW w:w="1904" w:type="dxa"/>
            <w:vAlign w:val="center"/>
          </w:tcPr>
          <w:p w:rsidR="008733BE" w:rsidRDefault="00B4257D">
            <w:pPr>
              <w:jc w:val="both"/>
              <w:rPr>
                <w:bCs/>
                <w:iCs/>
                <w:sz w:val="26"/>
                <w:szCs w:val="26"/>
              </w:rPr>
            </w:pPr>
            <w:r>
              <w:rPr>
                <w:bCs/>
                <w:iCs/>
                <w:sz w:val="26"/>
                <w:szCs w:val="26"/>
              </w:rPr>
              <w:t xml:space="preserve">Tiêu chí 5;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w:t>
            </w:r>
          </w:p>
        </w:tc>
        <w:tc>
          <w:tcPr>
            <w:tcW w:w="1848" w:type="dxa"/>
            <w:vAlign w:val="center"/>
          </w:tcPr>
          <w:p w:rsidR="008733BE" w:rsidRDefault="00B4257D">
            <w:pPr>
              <w:jc w:val="both"/>
              <w:rPr>
                <w:bCs/>
                <w:iCs/>
                <w:sz w:val="26"/>
                <w:szCs w:val="26"/>
              </w:rPr>
            </w:pPr>
            <w:r>
              <w:rPr>
                <w:bCs/>
                <w:iCs/>
                <w:sz w:val="26"/>
                <w:szCs w:val="26"/>
              </w:rPr>
              <w:t xml:space="preserve">Quyết định số 25/2018/QĐ-UBND ngày 19/10/2018 của UBND tỉnh Quảng Bình Công bố Danh mục cửa khẩu phụ, lối mở biên giới được phép thực hiện hoạt động mua bán, trao đổi hàng hóa trên </w:t>
            </w:r>
            <w:r>
              <w:rPr>
                <w:bCs/>
                <w:iCs/>
                <w:sz w:val="26"/>
                <w:szCs w:val="26"/>
              </w:rPr>
              <w:t>địa bàn tỉnh Quảng Bình</w:t>
            </w:r>
          </w:p>
        </w:tc>
        <w:tc>
          <w:tcPr>
            <w:tcW w:w="2121" w:type="dxa"/>
            <w:vAlign w:val="center"/>
          </w:tcPr>
          <w:p w:rsidR="008733BE" w:rsidRDefault="00B4257D">
            <w:pPr>
              <w:jc w:val="both"/>
              <w:rPr>
                <w:bCs/>
                <w:iCs/>
                <w:sz w:val="26"/>
                <w:szCs w:val="26"/>
              </w:rPr>
            </w:pPr>
            <w:r>
              <w:rPr>
                <w:bCs/>
                <w:iCs/>
                <w:sz w:val="26"/>
                <w:szCs w:val="26"/>
              </w:rPr>
              <w:t>Căn cứ Nghị quyết số 66-NQ/TW ngày 30/4/2025 của Bộ Chính trị.</w:t>
            </w:r>
            <w:r>
              <w:rPr>
                <w:bCs/>
                <w:iCs/>
                <w:sz w:val="26"/>
                <w:szCs w:val="26"/>
              </w:rPr>
              <w:br/>
              <w:t>Nhằm đảm bảo phù hợp với thay đổi về địa giới đơn vị hành chính và thống nhất về cơ chế, chính sách áp dụng trên địa bàn tỉnh</w:t>
            </w:r>
          </w:p>
        </w:tc>
        <w:tc>
          <w:tcPr>
            <w:tcW w:w="4003" w:type="dxa"/>
            <w:vAlign w:val="center"/>
          </w:tcPr>
          <w:p w:rsidR="008733BE" w:rsidRDefault="00B4257D">
            <w:pPr>
              <w:jc w:val="both"/>
              <w:rPr>
                <w:bCs/>
                <w:iCs/>
                <w:sz w:val="26"/>
                <w:szCs w:val="26"/>
              </w:rPr>
            </w:pPr>
            <w:r>
              <w:rPr>
                <w:bCs/>
                <w:iCs/>
                <w:sz w:val="26"/>
                <w:szCs w:val="26"/>
              </w:rPr>
              <w:t>Thực hiện sắp xếp đơn vị hành chính cấp tỉn</w:t>
            </w:r>
            <w:r>
              <w:rPr>
                <w:bCs/>
                <w:iCs/>
                <w:sz w:val="26"/>
                <w:szCs w:val="26"/>
              </w:rPr>
              <w:t>h nên cần ban hành văn bản thay thế để thống nhất tổ chức trong toàn tỉnh</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 năm 2026</w:t>
            </w:r>
          </w:p>
        </w:tc>
        <w:tc>
          <w:tcPr>
            <w:tcW w:w="1904" w:type="dxa"/>
            <w:vAlign w:val="center"/>
          </w:tcPr>
          <w:p w:rsidR="008733BE" w:rsidRDefault="00B4257D">
            <w:pPr>
              <w:jc w:val="both"/>
              <w:rPr>
                <w:bCs/>
                <w:iCs/>
                <w:sz w:val="26"/>
                <w:szCs w:val="26"/>
              </w:rPr>
            </w:pPr>
            <w:r>
              <w:rPr>
                <w:bCs/>
                <w:iCs/>
                <w:sz w:val="26"/>
                <w:szCs w:val="26"/>
              </w:rPr>
              <w:t xml:space="preserve">Tiêu chí 5;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3.</w:t>
            </w:r>
          </w:p>
        </w:tc>
        <w:tc>
          <w:tcPr>
            <w:tcW w:w="1848" w:type="dxa"/>
            <w:vAlign w:val="center"/>
          </w:tcPr>
          <w:p w:rsidR="008733BE" w:rsidRDefault="00B4257D">
            <w:pPr>
              <w:jc w:val="both"/>
              <w:rPr>
                <w:bCs/>
                <w:iCs/>
                <w:sz w:val="26"/>
                <w:szCs w:val="26"/>
              </w:rPr>
            </w:pPr>
            <w:r>
              <w:rPr>
                <w:bCs/>
                <w:iCs/>
                <w:sz w:val="26"/>
                <w:szCs w:val="26"/>
              </w:rPr>
              <w:t>Quyết định số 32/2017/QĐ-UBND ngày 20/11/2017 của UBND Tỉnh Quảng Trị Quyết định s</w:t>
            </w:r>
            <w:r>
              <w:rPr>
                <w:bCs/>
                <w:iCs/>
                <w:sz w:val="26"/>
                <w:szCs w:val="26"/>
              </w:rPr>
              <w:t xml:space="preserve">ố  ban hành Quy </w:t>
            </w:r>
            <w:r>
              <w:rPr>
                <w:bCs/>
                <w:iCs/>
                <w:sz w:val="26"/>
                <w:szCs w:val="26"/>
              </w:rPr>
              <w:lastRenderedPageBreak/>
              <w:t>chế về trách nhiệm và quan hệ phối hợp hoạt động giữa các cơ quan quản lý nhà nước trong công tác đấu tranh phòng, chống buôn lậu, gian lận thương mại và hàng giả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 xml:space="preserve">Căn cứ Nghị quyết số 66-NQ/TW ngày 30/4/2025 của </w:t>
            </w:r>
            <w:r>
              <w:rPr>
                <w:bCs/>
                <w:iCs/>
                <w:sz w:val="26"/>
                <w:szCs w:val="26"/>
              </w:rPr>
              <w:t>Bộ Chính trị.</w:t>
            </w:r>
            <w:r>
              <w:rPr>
                <w:bCs/>
                <w:iCs/>
                <w:sz w:val="26"/>
                <w:szCs w:val="26"/>
              </w:rPr>
              <w:br/>
              <w:t xml:space="preserve">Nhằm đảm bảo phù hợp với thay đổi về địa giới </w:t>
            </w:r>
            <w:r>
              <w:rPr>
                <w:bCs/>
                <w:iCs/>
                <w:sz w:val="26"/>
                <w:szCs w:val="26"/>
              </w:rPr>
              <w:lastRenderedPageBreak/>
              <w:t>đơn vị hành chính và thống nhất về cơ chế, chính sách áp dụng trên địa bàn tỉnh</w:t>
            </w:r>
          </w:p>
        </w:tc>
        <w:tc>
          <w:tcPr>
            <w:tcW w:w="4003" w:type="dxa"/>
            <w:vAlign w:val="center"/>
          </w:tcPr>
          <w:p w:rsidR="008733BE" w:rsidRDefault="00B4257D">
            <w:pPr>
              <w:jc w:val="both"/>
              <w:rPr>
                <w:bCs/>
                <w:iCs/>
                <w:sz w:val="26"/>
                <w:szCs w:val="26"/>
              </w:rPr>
            </w:pPr>
            <w:r>
              <w:rPr>
                <w:bCs/>
                <w:iCs/>
                <w:sz w:val="26"/>
                <w:szCs w:val="26"/>
              </w:rPr>
              <w:lastRenderedPageBreak/>
              <w:t>Thực hiện sắp xếp đơn vị hành chính cấp tỉnh nên cần ban hành văn bản thay thế để thống nhất tổ chức trong toàn tỉnh</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 năm 2026</w:t>
            </w:r>
          </w:p>
        </w:tc>
        <w:tc>
          <w:tcPr>
            <w:tcW w:w="1904" w:type="dxa"/>
            <w:vAlign w:val="center"/>
          </w:tcPr>
          <w:p w:rsidR="008733BE" w:rsidRDefault="00B4257D">
            <w:pPr>
              <w:jc w:val="both"/>
              <w:rPr>
                <w:bCs/>
                <w:iCs/>
                <w:sz w:val="26"/>
                <w:szCs w:val="26"/>
              </w:rPr>
            </w:pPr>
            <w:r>
              <w:rPr>
                <w:bCs/>
                <w:iCs/>
                <w:sz w:val="26"/>
                <w:szCs w:val="26"/>
              </w:rPr>
              <w:t xml:space="preserve">Tiêu chí 5; Tiêu chí 1.4 - Tiêu chí về xây dựng, thi hành pháp luật </w:t>
            </w:r>
          </w:p>
        </w:tc>
        <w:tc>
          <w:tcPr>
            <w:tcW w:w="1710" w:type="dxa"/>
            <w:vAlign w:val="center"/>
          </w:tcPr>
          <w:p w:rsidR="008733BE" w:rsidRDefault="008733BE">
            <w:pPr>
              <w:jc w:val="both"/>
              <w:rPr>
                <w:bCs/>
                <w:iCs/>
                <w:sz w:val="26"/>
                <w:szCs w:val="26"/>
              </w:rPr>
            </w:pPr>
          </w:p>
        </w:tc>
      </w:tr>
      <w:tr w:rsidR="008733BE">
        <w:trPr>
          <w:trHeight w:val="315"/>
        </w:trPr>
        <w:tc>
          <w:tcPr>
            <w:tcW w:w="15237" w:type="dxa"/>
            <w:gridSpan w:val="8"/>
            <w:vAlign w:val="center"/>
          </w:tcPr>
          <w:p w:rsidR="008733BE" w:rsidRDefault="00B4257D">
            <w:pPr>
              <w:ind w:left="1080"/>
              <w:jc w:val="center"/>
              <w:rPr>
                <w:b/>
                <w:sz w:val="26"/>
                <w:szCs w:val="26"/>
              </w:rPr>
            </w:pPr>
            <w:r>
              <w:rPr>
                <w:b/>
                <w:sz w:val="26"/>
                <w:szCs w:val="26"/>
              </w:rPr>
              <w:lastRenderedPageBreak/>
              <w:t>VI. NÔNG NGHIỆP VÀ MÔI TRƯỜNG</w:t>
            </w:r>
          </w:p>
        </w:tc>
      </w:tr>
      <w:tr w:rsidR="008733BE">
        <w:tc>
          <w:tcPr>
            <w:tcW w:w="959" w:type="dxa"/>
            <w:vAlign w:val="center"/>
          </w:tcPr>
          <w:p w:rsidR="008733BE" w:rsidRDefault="00B4257D">
            <w:pPr>
              <w:jc w:val="center"/>
              <w:rPr>
                <w:bCs/>
                <w:iCs/>
                <w:sz w:val="26"/>
                <w:szCs w:val="26"/>
              </w:rPr>
            </w:pPr>
            <w:r>
              <w:rPr>
                <w:bCs/>
                <w:iCs/>
                <w:sz w:val="26"/>
                <w:szCs w:val="26"/>
              </w:rPr>
              <w:t>1.</w:t>
            </w:r>
          </w:p>
        </w:tc>
        <w:tc>
          <w:tcPr>
            <w:tcW w:w="1848" w:type="dxa"/>
            <w:vAlign w:val="center"/>
          </w:tcPr>
          <w:p w:rsidR="008733BE" w:rsidRDefault="00B4257D">
            <w:pPr>
              <w:jc w:val="both"/>
              <w:rPr>
                <w:bCs/>
                <w:iCs/>
                <w:sz w:val="26"/>
                <w:szCs w:val="26"/>
              </w:rPr>
            </w:pPr>
            <w:r>
              <w:rPr>
                <w:bCs/>
                <w:iCs/>
                <w:sz w:val="26"/>
                <w:szCs w:val="26"/>
              </w:rPr>
              <w:t xml:space="preserve">Nghị quyết số 53/2023/NQ-HĐND ngày 02/10/2023 của Quảng Bình Quy định định mức chi ngân sách nhà nước hỗ trợ thực hiện các </w:t>
            </w:r>
            <w:r>
              <w:rPr>
                <w:bCs/>
                <w:iCs/>
                <w:sz w:val="26"/>
                <w:szCs w:val="26"/>
              </w:rPr>
              <w:t xml:space="preserve">dự án, kế hoạch, phương án hỗ trợ phát triển sản xuất thuộc các Chương trình mục tiêu </w:t>
            </w:r>
            <w:r>
              <w:rPr>
                <w:bCs/>
                <w:iCs/>
                <w:sz w:val="26"/>
                <w:szCs w:val="26"/>
              </w:rPr>
              <w:lastRenderedPageBreak/>
              <w:t>quốc gia giai đoạn 2021 - 2025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 Nghị quyết số 66-NQ/TTW ngày 30/4/2025 của Bộ Chính trị;</w:t>
            </w:r>
            <w:r>
              <w:rPr>
                <w:bCs/>
                <w:iCs/>
                <w:sz w:val="26"/>
                <w:szCs w:val="26"/>
              </w:rPr>
              <w:br/>
              <w:t>- Nghị quyết số 202/2025/QH15 ngày 12/6/2025 của Qu</w:t>
            </w:r>
            <w:r>
              <w:rPr>
                <w:bCs/>
                <w:iCs/>
                <w:sz w:val="26"/>
                <w:szCs w:val="26"/>
              </w:rPr>
              <w:t>ốc Hội về việc sắp xếp đơn vị hành chính cấp tỉnh</w:t>
            </w:r>
            <w:r>
              <w:rPr>
                <w:bCs/>
                <w:iCs/>
                <w:sz w:val="26"/>
                <w:szCs w:val="26"/>
              </w:rPr>
              <w:br/>
              <w:t xml:space="preserve">- Nghị định số 358/2025/NĐ-CP ngày 31/12/2025 của Chính phủ quy định cơ chế </w:t>
            </w:r>
            <w:r>
              <w:rPr>
                <w:bCs/>
                <w:iCs/>
                <w:sz w:val="26"/>
                <w:szCs w:val="26"/>
              </w:rPr>
              <w:lastRenderedPageBreak/>
              <w:t>quản lý, tổ chức thực hiện các chương trình mục tiêu quốc gia</w:t>
            </w:r>
          </w:p>
        </w:tc>
        <w:tc>
          <w:tcPr>
            <w:tcW w:w="4003" w:type="dxa"/>
            <w:vAlign w:val="center"/>
          </w:tcPr>
          <w:p w:rsidR="008733BE" w:rsidRDefault="00B4257D">
            <w:pPr>
              <w:jc w:val="both"/>
              <w:rPr>
                <w:bCs/>
                <w:iCs/>
                <w:sz w:val="26"/>
                <w:szCs w:val="26"/>
              </w:rPr>
            </w:pPr>
            <w:r>
              <w:rPr>
                <w:bCs/>
                <w:iCs/>
                <w:sz w:val="26"/>
                <w:szCs w:val="26"/>
              </w:rPr>
              <w:lastRenderedPageBreak/>
              <w:t>Giai đoạn thực hiện Nghị quyết đã hết, cần ban hành Nghị quyết để t</w:t>
            </w:r>
            <w:r>
              <w:rPr>
                <w:bCs/>
                <w:iCs/>
                <w:sz w:val="26"/>
                <w:szCs w:val="26"/>
              </w:rPr>
              <w:t>hực hiện cho giai đoạn mới và phù hợp với quy định tại Nghị định số 358/2025/NĐ-CP ngày 31/12/2025 của Chính phủ.</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w:t>
            </w:r>
          </w:p>
        </w:tc>
        <w:tc>
          <w:tcPr>
            <w:tcW w:w="1848" w:type="dxa"/>
            <w:vAlign w:val="center"/>
          </w:tcPr>
          <w:p w:rsidR="008733BE" w:rsidRDefault="00B4257D">
            <w:pPr>
              <w:jc w:val="both"/>
              <w:rPr>
                <w:bCs/>
                <w:iCs/>
                <w:sz w:val="26"/>
                <w:szCs w:val="26"/>
              </w:rPr>
            </w:pPr>
            <w:r>
              <w:rPr>
                <w:bCs/>
                <w:iCs/>
                <w:sz w:val="26"/>
                <w:szCs w:val="26"/>
              </w:rPr>
              <w:t xml:space="preserve">Nghị quyết số 52/2023/NQ-HĐND ngày </w:t>
            </w:r>
            <w:r>
              <w:rPr>
                <w:bCs/>
                <w:iCs/>
                <w:sz w:val="26"/>
                <w:szCs w:val="26"/>
              </w:rPr>
              <w:t>03/07/2023 của Quảng Bình Phê duyệt nội dung, nhiệm vụ chi duy tu, bảo dưỡng và xử lý cấp bách sự cố đê điều hệ thống đê điều do địa phương quản lý trên địa bàn tỉnh Quảng Bình</w:t>
            </w:r>
          </w:p>
        </w:tc>
        <w:tc>
          <w:tcPr>
            <w:tcW w:w="2121" w:type="dxa"/>
            <w:vAlign w:val="center"/>
          </w:tcPr>
          <w:p w:rsidR="008733BE" w:rsidRDefault="00B4257D">
            <w:pPr>
              <w:jc w:val="both"/>
              <w:rPr>
                <w:bCs/>
                <w:iCs/>
                <w:sz w:val="26"/>
                <w:szCs w:val="26"/>
              </w:rPr>
            </w:pPr>
            <w:r>
              <w:rPr>
                <w:bCs/>
                <w:iCs/>
                <w:sz w:val="26"/>
                <w:szCs w:val="26"/>
              </w:rPr>
              <w:t>- Nghị quyết số 66-NQ/TTW ngày 30/4/2025 của Bộ Chính trị;</w:t>
            </w:r>
            <w:r>
              <w:rPr>
                <w:bCs/>
                <w:iCs/>
                <w:sz w:val="26"/>
                <w:szCs w:val="26"/>
              </w:rPr>
              <w:br/>
              <w:t>-  Khoản 1 Điều 54 L</w:t>
            </w:r>
            <w:r>
              <w:rPr>
                <w:bCs/>
                <w:iCs/>
                <w:sz w:val="26"/>
                <w:szCs w:val="26"/>
              </w:rPr>
              <w:t>uật Tổ chức chính quyền địa phương và khoản 2 Điều 11 Nghị quyết số 190/2025/QH15 của Quốc hội quy định về xử lý một số vấn đề liên quan đến sắp xếp tổ chức bộ máy Nhà nước.</w:t>
            </w:r>
          </w:p>
        </w:tc>
        <w:tc>
          <w:tcPr>
            <w:tcW w:w="4003" w:type="dxa"/>
            <w:vAlign w:val="center"/>
          </w:tcPr>
          <w:p w:rsidR="008733BE" w:rsidRDefault="00B4257D">
            <w:pPr>
              <w:jc w:val="both"/>
              <w:rPr>
                <w:bCs/>
                <w:iCs/>
                <w:sz w:val="26"/>
                <w:szCs w:val="26"/>
              </w:rPr>
            </w:pPr>
            <w:r>
              <w:rPr>
                <w:bCs/>
                <w:iCs/>
                <w:sz w:val="26"/>
                <w:szCs w:val="26"/>
              </w:rPr>
              <w:t>Thực hiện quy định tại khoản 2 Điều 11 Nghị quyết số 190/2025/QH15 ngày 19/02/2025</w:t>
            </w:r>
            <w:r>
              <w:rPr>
                <w:bCs/>
                <w:iCs/>
                <w:sz w:val="26"/>
                <w:szCs w:val="26"/>
              </w:rPr>
              <w:t xml:space="preserve"> của Quốc hội quy định về xử lý một số vấn đề liên quan đến sắp xếp tổ chức bộ máy nhà nước: Cơ quan, người có thẩm quyền phải ban hành văn bản quy phạm pháp luật theo thẩm quyền hoặc trình cấp có thẩm quyền ban hành văn bản quy phạm pháp luật theo trình t</w:t>
            </w:r>
            <w:r>
              <w:rPr>
                <w:bCs/>
                <w:iCs/>
                <w:sz w:val="26"/>
                <w:szCs w:val="26"/>
              </w:rPr>
              <w:t>ự, thủ tục rút gọn để xử lý các văn bản chịu sự tác động do sắp xếp tổ chức bộ</w:t>
            </w:r>
            <w:r>
              <w:rPr>
                <w:bCs/>
                <w:iCs/>
                <w:sz w:val="26"/>
                <w:szCs w:val="26"/>
              </w:rPr>
              <w:br/>
              <w:t>máy nhà nước, bảo đảm hoàn thành trước ngày 01 tháng 3 năm 2027</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3.</w:t>
            </w:r>
          </w:p>
        </w:tc>
        <w:tc>
          <w:tcPr>
            <w:tcW w:w="1848" w:type="dxa"/>
            <w:vAlign w:val="center"/>
          </w:tcPr>
          <w:p w:rsidR="008733BE" w:rsidRDefault="00B4257D">
            <w:pPr>
              <w:jc w:val="both"/>
              <w:rPr>
                <w:bCs/>
                <w:iCs/>
                <w:sz w:val="26"/>
                <w:szCs w:val="26"/>
              </w:rPr>
            </w:pPr>
            <w:r>
              <w:rPr>
                <w:bCs/>
                <w:iCs/>
                <w:sz w:val="26"/>
                <w:szCs w:val="26"/>
              </w:rPr>
              <w:t>Nghị quyết số 112/2024/NQ-HĐND</w:t>
            </w:r>
            <w:r>
              <w:rPr>
                <w:bCs/>
                <w:iCs/>
                <w:sz w:val="26"/>
                <w:szCs w:val="26"/>
              </w:rPr>
              <w:t xml:space="preserve"> ngày 06/12/2024 của Quảng Trị Quy định mức thu, đơn vị tính phí bảo vệ môi trường đối với khai thác </w:t>
            </w:r>
            <w:r>
              <w:rPr>
                <w:bCs/>
                <w:iCs/>
                <w:sz w:val="26"/>
                <w:szCs w:val="26"/>
              </w:rPr>
              <w:lastRenderedPageBreak/>
              <w:t>khoáng sản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 xml:space="preserve">Nghị quyết số 66-NQ/TTW ngày 30/4/2025 của Bộ Chính trị; </w:t>
            </w:r>
            <w:r>
              <w:rPr>
                <w:bCs/>
                <w:iCs/>
                <w:sz w:val="26"/>
                <w:szCs w:val="26"/>
              </w:rPr>
              <w:br/>
              <w:t>Nghị quyết số 190/2025/QH15 ngày 19/02/2025 của Quốc</w:t>
            </w:r>
          </w:p>
        </w:tc>
        <w:tc>
          <w:tcPr>
            <w:tcW w:w="4003" w:type="dxa"/>
            <w:vAlign w:val="center"/>
          </w:tcPr>
          <w:p w:rsidR="008733BE" w:rsidRDefault="00B4257D">
            <w:pPr>
              <w:jc w:val="both"/>
              <w:rPr>
                <w:bCs/>
                <w:iCs/>
                <w:sz w:val="26"/>
                <w:szCs w:val="26"/>
              </w:rPr>
            </w:pPr>
            <w:r>
              <w:rPr>
                <w:bCs/>
                <w:iCs/>
                <w:sz w:val="26"/>
                <w:szCs w:val="26"/>
              </w:rPr>
              <w:t xml:space="preserve">Thực </w:t>
            </w:r>
            <w:r>
              <w:rPr>
                <w:bCs/>
                <w:iCs/>
                <w:sz w:val="26"/>
                <w:szCs w:val="26"/>
              </w:rPr>
              <w:t xml:space="preserve">hiện quy định tại khoản 2 Điều 11 Nghị quyết số 190/2025/QH15 ngày 19/02/2025 của Quốc hội quy định về xử lý một số vấn đề liên quan đến sắp xếp tổ chức bộ máy nhà nước: Cơ quan, người có thẩm quyền phải ban hành văn bản quy phạm pháp luật theo thẩm quyền </w:t>
            </w:r>
            <w:r>
              <w:rPr>
                <w:bCs/>
                <w:iCs/>
                <w:sz w:val="26"/>
                <w:szCs w:val="26"/>
              </w:rPr>
              <w:t xml:space="preserve">hoặc trình cấp có thẩm quyền ban hành văn bản quy phạm </w:t>
            </w:r>
            <w:r>
              <w:rPr>
                <w:bCs/>
                <w:iCs/>
                <w:sz w:val="26"/>
                <w:szCs w:val="26"/>
              </w:rPr>
              <w:lastRenderedPageBreak/>
              <w:t>pháp luật theo trình tự, thủ tục rút gọn để xử lý các văn bản chịu sự tác động do sắp xếp tổ chức bộ</w:t>
            </w:r>
            <w:r>
              <w:rPr>
                <w:bCs/>
                <w:iCs/>
                <w:sz w:val="26"/>
                <w:szCs w:val="26"/>
              </w:rPr>
              <w:br/>
              <w:t>máy nhà nước, bảo đảm hoàn thành trước ngày 01 tháng 3 năm 2027</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4.</w:t>
            </w:r>
          </w:p>
        </w:tc>
        <w:tc>
          <w:tcPr>
            <w:tcW w:w="1848" w:type="dxa"/>
            <w:vAlign w:val="center"/>
          </w:tcPr>
          <w:p w:rsidR="008733BE" w:rsidRDefault="00B4257D">
            <w:pPr>
              <w:jc w:val="both"/>
              <w:rPr>
                <w:bCs/>
                <w:iCs/>
                <w:sz w:val="26"/>
                <w:szCs w:val="26"/>
              </w:rPr>
            </w:pPr>
            <w:r>
              <w:rPr>
                <w:bCs/>
                <w:iCs/>
                <w:sz w:val="26"/>
                <w:szCs w:val="26"/>
              </w:rPr>
              <w:t>Nghị quyết số 160/2021/NQ-HĐND ngày 09/12/2021 của Quảng Trị Quy định khu vực thuộc nội thành của thành phố, thị xã, thị trấn, khu dân cư không được phép chăn nuôi, quy định vùng nuôi chim yến v</w:t>
            </w:r>
            <w:r>
              <w:rPr>
                <w:bCs/>
                <w:iCs/>
                <w:sz w:val="26"/>
                <w:szCs w:val="26"/>
              </w:rPr>
              <w:t>à chính sách hỗ trợ khi di dời cơ sở chăn nuôi ra khỏi khu vực không được phép chăn nuôi trên địa bàn tỉnh Quảng Trị</w:t>
            </w:r>
          </w:p>
        </w:tc>
        <w:tc>
          <w:tcPr>
            <w:tcW w:w="2121" w:type="dxa"/>
            <w:vAlign w:val="center"/>
          </w:tcPr>
          <w:p w:rsidR="008733BE" w:rsidRDefault="00B4257D">
            <w:pPr>
              <w:jc w:val="both"/>
              <w:rPr>
                <w:bCs/>
                <w:iCs/>
                <w:sz w:val="26"/>
                <w:szCs w:val="26"/>
              </w:rPr>
            </w:pPr>
            <w:r>
              <w:rPr>
                <w:bCs/>
                <w:iCs/>
                <w:sz w:val="26"/>
                <w:szCs w:val="26"/>
              </w:rPr>
              <w:t>- Nghị quyết số 66-NQ/TTW ngày 30/4/2025 của Bộ Chính trị;</w:t>
            </w:r>
            <w:r>
              <w:rPr>
                <w:bCs/>
                <w:iCs/>
                <w:sz w:val="26"/>
                <w:szCs w:val="26"/>
              </w:rPr>
              <w:br/>
              <w:t>- Luật sửa đổi, bổ sung một số điều của 15 Luật trong lĩnh vực nông nghiệp và mô</w:t>
            </w:r>
            <w:r>
              <w:rPr>
                <w:bCs/>
                <w:iCs/>
                <w:sz w:val="26"/>
                <w:szCs w:val="26"/>
              </w:rPr>
              <w:t>i trường (Luật số 146/2025 ngày 11/12/2025)</w:t>
            </w:r>
          </w:p>
        </w:tc>
        <w:tc>
          <w:tcPr>
            <w:tcW w:w="4003" w:type="dxa"/>
            <w:vAlign w:val="center"/>
          </w:tcPr>
          <w:p w:rsidR="008733BE" w:rsidRDefault="00B4257D">
            <w:pPr>
              <w:jc w:val="both"/>
              <w:rPr>
                <w:bCs/>
                <w:iCs/>
                <w:sz w:val="26"/>
                <w:szCs w:val="26"/>
              </w:rPr>
            </w:pPr>
            <w:r>
              <w:rPr>
                <w:bCs/>
                <w:iCs/>
                <w:sz w:val="26"/>
                <w:szCs w:val="26"/>
              </w:rPr>
              <w:t>Nội dung Nghị quyết cần được thay thế để phù hợp với quy định tại Điểm a khoản 17 Điều 3 Luật sửa đổi, bổ sung một số điều của 15 Luật trong lĩnh vực nông nghiệp và môi trường (sửa đổi, bổ sung một số khoản, điểm</w:t>
            </w:r>
            <w:r>
              <w:rPr>
                <w:bCs/>
                <w:iCs/>
                <w:sz w:val="26"/>
                <w:szCs w:val="26"/>
              </w:rPr>
              <w:t xml:space="preserve"> của Điều 80 Luật Chăn nuôi)</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5.</w:t>
            </w:r>
          </w:p>
        </w:tc>
        <w:tc>
          <w:tcPr>
            <w:tcW w:w="1848" w:type="dxa"/>
            <w:vAlign w:val="center"/>
          </w:tcPr>
          <w:p w:rsidR="008733BE" w:rsidRDefault="00B4257D">
            <w:pPr>
              <w:jc w:val="both"/>
              <w:rPr>
                <w:bCs/>
                <w:iCs/>
                <w:sz w:val="26"/>
                <w:szCs w:val="26"/>
              </w:rPr>
            </w:pPr>
            <w:r>
              <w:rPr>
                <w:bCs/>
                <w:iCs/>
                <w:sz w:val="26"/>
                <w:szCs w:val="26"/>
              </w:rPr>
              <w:t xml:space="preserve">Nghị quyết số 99/2022/NQ-HĐND ngày </w:t>
            </w:r>
            <w:r>
              <w:rPr>
                <w:bCs/>
                <w:iCs/>
                <w:sz w:val="26"/>
                <w:szCs w:val="26"/>
              </w:rPr>
              <w:lastRenderedPageBreak/>
              <w:t xml:space="preserve">09/12/2022 của Quảng Trị Quy định về nội dung, mức hỗ trợ trong thực hiện các hoạt động hỗ trợ </w:t>
            </w:r>
            <w:r>
              <w:rPr>
                <w:bCs/>
                <w:iCs/>
                <w:sz w:val="26"/>
                <w:szCs w:val="26"/>
              </w:rPr>
              <w:t>phát triển sản xuất thuộc các Chương trình mục tiêu quốc gia giai đoạn 2021 - 2025 trên địa bàn tỉnh Quảng Trị (được sửa đổi bổ sung bởi Nghị quyết số 62/2024/NQ-HĐND ngày 11/7/2024 của HĐND tỉnh Quảng Trị)</w:t>
            </w:r>
          </w:p>
        </w:tc>
        <w:tc>
          <w:tcPr>
            <w:tcW w:w="2121" w:type="dxa"/>
            <w:vAlign w:val="center"/>
          </w:tcPr>
          <w:p w:rsidR="008733BE" w:rsidRDefault="00B4257D">
            <w:pPr>
              <w:jc w:val="both"/>
              <w:rPr>
                <w:bCs/>
                <w:iCs/>
                <w:sz w:val="26"/>
                <w:szCs w:val="26"/>
              </w:rPr>
            </w:pPr>
            <w:r>
              <w:rPr>
                <w:bCs/>
                <w:iCs/>
                <w:sz w:val="26"/>
                <w:szCs w:val="26"/>
              </w:rPr>
              <w:lastRenderedPageBreak/>
              <w:t xml:space="preserve">- Nghị quyết số 66-NQ/TTW ngày 30/4/2025 </w:t>
            </w:r>
            <w:r>
              <w:rPr>
                <w:bCs/>
                <w:iCs/>
                <w:sz w:val="26"/>
                <w:szCs w:val="26"/>
              </w:rPr>
              <w:lastRenderedPageBreak/>
              <w:t>của Bộ C</w:t>
            </w:r>
            <w:r>
              <w:rPr>
                <w:bCs/>
                <w:iCs/>
                <w:sz w:val="26"/>
                <w:szCs w:val="26"/>
              </w:rPr>
              <w:t>hính trị;</w:t>
            </w:r>
            <w:r>
              <w:rPr>
                <w:bCs/>
                <w:iCs/>
                <w:sz w:val="26"/>
                <w:szCs w:val="26"/>
              </w:rPr>
              <w:br/>
              <w:t>- Nghị quyết số 202/2025/QH15 ngày 12/6/2025 của Quốc Hội về việc sắp xếp đơn vị hành chính cấp tỉnh ;</w:t>
            </w:r>
            <w:r>
              <w:rPr>
                <w:bCs/>
                <w:iCs/>
                <w:sz w:val="26"/>
                <w:szCs w:val="26"/>
              </w:rPr>
              <w:br/>
              <w:t>-Nghị định số 73/2026/NÐ-CP ngày 10/3/2026;</w:t>
            </w:r>
            <w:r>
              <w:rPr>
                <w:bCs/>
                <w:iCs/>
                <w:sz w:val="26"/>
                <w:szCs w:val="26"/>
              </w:rPr>
              <w:br/>
              <w:t>-Nghị định số 358/2025/NĐ-CP ngày 31/12/2025 của Chính phủ</w:t>
            </w:r>
          </w:p>
        </w:tc>
        <w:tc>
          <w:tcPr>
            <w:tcW w:w="4003" w:type="dxa"/>
            <w:vAlign w:val="center"/>
          </w:tcPr>
          <w:p w:rsidR="008733BE" w:rsidRDefault="00B4257D">
            <w:pPr>
              <w:jc w:val="both"/>
              <w:rPr>
                <w:bCs/>
                <w:iCs/>
                <w:sz w:val="26"/>
                <w:szCs w:val="26"/>
              </w:rPr>
            </w:pPr>
            <w:r>
              <w:rPr>
                <w:bCs/>
                <w:iCs/>
                <w:sz w:val="26"/>
                <w:szCs w:val="26"/>
              </w:rPr>
              <w:lastRenderedPageBreak/>
              <w:t xml:space="preserve">Nghị quyết đã hết giai đoạn áp dụng cần </w:t>
            </w:r>
            <w:r>
              <w:rPr>
                <w:bCs/>
                <w:iCs/>
                <w:sz w:val="26"/>
                <w:szCs w:val="26"/>
              </w:rPr>
              <w:t xml:space="preserve">ban hành Nghị quyết để thay thế áp dụng cho giai đoạn mới và </w:t>
            </w:r>
            <w:r>
              <w:rPr>
                <w:bCs/>
                <w:iCs/>
                <w:sz w:val="26"/>
                <w:szCs w:val="26"/>
              </w:rPr>
              <w:lastRenderedPageBreak/>
              <w:t>đảm bảo thống nhất với quy định tại Nghị định số 358/2025/NĐ-CP ngày 31/12/2025 của Chính phủ.</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w:t>
            </w:r>
            <w:r>
              <w:rPr>
                <w:bCs/>
                <w:iCs/>
                <w:sz w:val="26"/>
                <w:szCs w:val="26"/>
              </w:rPr>
              <w:lastRenderedPageBreak/>
              <w:t xml:space="preserve">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6.</w:t>
            </w:r>
          </w:p>
        </w:tc>
        <w:tc>
          <w:tcPr>
            <w:tcW w:w="1848" w:type="dxa"/>
            <w:vAlign w:val="center"/>
          </w:tcPr>
          <w:p w:rsidR="008733BE" w:rsidRDefault="00B4257D">
            <w:pPr>
              <w:jc w:val="both"/>
              <w:rPr>
                <w:bCs/>
                <w:iCs/>
                <w:sz w:val="26"/>
                <w:szCs w:val="26"/>
              </w:rPr>
            </w:pPr>
            <w:r>
              <w:rPr>
                <w:bCs/>
                <w:iCs/>
                <w:sz w:val="26"/>
                <w:szCs w:val="26"/>
              </w:rPr>
              <w:t xml:space="preserve">Nghị quyết số 102/2022/NQ-HĐND ngày 09/12/2022 của Quảng Trị Quy định nội dung và mức chi hỗ trợ sử dụng kinh phí sự </w:t>
            </w:r>
            <w:r>
              <w:rPr>
                <w:bCs/>
                <w:iCs/>
                <w:sz w:val="26"/>
                <w:szCs w:val="26"/>
              </w:rPr>
              <w:lastRenderedPageBreak/>
              <w:t>nghiệp đối với một số nhiệm vụ thuộc Chương trình mục tiêu quốc gia giảm nghèo bền vững giai đoạn 2021-2025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 N</w:t>
            </w:r>
            <w:r>
              <w:rPr>
                <w:bCs/>
                <w:iCs/>
                <w:sz w:val="26"/>
                <w:szCs w:val="26"/>
              </w:rPr>
              <w:t>ghị quyết số 66-NQ/TTW ngày 30/4/2025 của Bộ Chính trị;</w:t>
            </w:r>
            <w:r>
              <w:rPr>
                <w:bCs/>
                <w:iCs/>
                <w:sz w:val="26"/>
                <w:szCs w:val="26"/>
              </w:rPr>
              <w:br/>
              <w:t xml:space="preserve">- Nghị quyết số 202/2025/QH15 ngày 12/6/2025 của Quốc Hội về việc sắp xếp đơn </w:t>
            </w:r>
            <w:r>
              <w:rPr>
                <w:bCs/>
                <w:iCs/>
                <w:sz w:val="26"/>
                <w:szCs w:val="26"/>
              </w:rPr>
              <w:lastRenderedPageBreak/>
              <w:t>vị hành chính cấp tỉnh;</w:t>
            </w:r>
            <w:r>
              <w:rPr>
                <w:bCs/>
                <w:iCs/>
                <w:sz w:val="26"/>
                <w:szCs w:val="26"/>
              </w:rPr>
              <w:br/>
              <w:t>- Nghị quyết số 257/2025/QH15 ngày 11 tháng 12 năm 2025 của Quốc;</w:t>
            </w:r>
            <w:r>
              <w:rPr>
                <w:bCs/>
                <w:iCs/>
                <w:sz w:val="26"/>
                <w:szCs w:val="26"/>
              </w:rPr>
              <w:br/>
              <w:t>- Nghị định số 358/2025/NĐ-CP ng</w:t>
            </w:r>
            <w:r>
              <w:rPr>
                <w:bCs/>
                <w:iCs/>
                <w:sz w:val="26"/>
                <w:szCs w:val="26"/>
              </w:rPr>
              <w:t>ày 31 tháng 12 năm 2025 của Chính phủ quy định cơ chế quản lý, tổ chức thực hiện các chương trình mục tiêu quốc gia;</w:t>
            </w:r>
            <w:r>
              <w:rPr>
                <w:bCs/>
                <w:iCs/>
                <w:sz w:val="26"/>
                <w:szCs w:val="26"/>
              </w:rPr>
              <w:br/>
              <w:t>- Quyết định số 16/2026/QĐ-TTg ngày 15 tháng 4 năm 2026 của Thủ tướng Chính phủ</w:t>
            </w:r>
          </w:p>
        </w:tc>
        <w:tc>
          <w:tcPr>
            <w:tcW w:w="4003" w:type="dxa"/>
            <w:vAlign w:val="center"/>
          </w:tcPr>
          <w:p w:rsidR="008733BE" w:rsidRDefault="00B4257D">
            <w:pPr>
              <w:jc w:val="both"/>
              <w:rPr>
                <w:bCs/>
                <w:iCs/>
                <w:sz w:val="26"/>
                <w:szCs w:val="26"/>
              </w:rPr>
            </w:pPr>
            <w:r>
              <w:rPr>
                <w:bCs/>
                <w:iCs/>
                <w:sz w:val="26"/>
                <w:szCs w:val="26"/>
              </w:rPr>
              <w:lastRenderedPageBreak/>
              <w:t>Nghị quyết đã hết giai đoạn áp dụng cần ban hành Nghị quyết</w:t>
            </w:r>
            <w:r>
              <w:rPr>
                <w:bCs/>
                <w:iCs/>
                <w:sz w:val="26"/>
                <w:szCs w:val="26"/>
              </w:rPr>
              <w:t xml:space="preserve"> để thay thế áp dụng cho giai đoạn mới và đảm bảo thống nhất với quy định tại Nghị định số 358/2025/NĐ-CP ngày 31/12/2025 của Chính phủ; uyết định số 16/2026/QĐ-TTg ngày 15 tháng 4 năm 2026 của Thủ tướng Chính phủ</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Tiêu chí 1.4 - Tiêu c</w:t>
            </w:r>
            <w:r>
              <w:rPr>
                <w:bCs/>
                <w:iCs/>
                <w:sz w:val="26"/>
                <w:szCs w:val="26"/>
              </w:rPr>
              <w:t xml:space="preserve">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7.</w:t>
            </w:r>
          </w:p>
        </w:tc>
        <w:tc>
          <w:tcPr>
            <w:tcW w:w="1848" w:type="dxa"/>
            <w:vAlign w:val="center"/>
          </w:tcPr>
          <w:p w:rsidR="008733BE" w:rsidRDefault="00B4257D">
            <w:pPr>
              <w:jc w:val="both"/>
              <w:rPr>
                <w:bCs/>
                <w:iCs/>
                <w:sz w:val="26"/>
                <w:szCs w:val="26"/>
              </w:rPr>
            </w:pPr>
            <w:r>
              <w:rPr>
                <w:bCs/>
                <w:iCs/>
                <w:sz w:val="26"/>
                <w:szCs w:val="26"/>
              </w:rPr>
              <w:t xml:space="preserve">Nghị quyết số 59/2019/NQ-HĐND ngày 12/12/2019 của Quảng Bình Quy định chính sách hỗ trợ liên kết sản xuất gắn với tiêu </w:t>
            </w:r>
            <w:r>
              <w:rPr>
                <w:bCs/>
                <w:iCs/>
                <w:sz w:val="26"/>
                <w:szCs w:val="26"/>
              </w:rPr>
              <w:lastRenderedPageBreak/>
              <w:t>thụ sản phẩm nông nghiệp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 xml:space="preserve">- Nghị quyết số 66-NQ/TTW </w:t>
            </w:r>
            <w:r>
              <w:rPr>
                <w:bCs/>
                <w:iCs/>
                <w:sz w:val="26"/>
                <w:szCs w:val="26"/>
              </w:rPr>
              <w:t xml:space="preserve">ngày 30/4/2025 của Bộ Chính trị về đổi mới công tác xây dựng và thi hành pháp luật đáp ứng yêu cầu phát triển đất </w:t>
            </w:r>
            <w:r>
              <w:rPr>
                <w:bCs/>
                <w:iCs/>
                <w:sz w:val="26"/>
                <w:szCs w:val="26"/>
              </w:rPr>
              <w:lastRenderedPageBreak/>
              <w:t>nước trong kỷ nguyên mới;</w:t>
            </w:r>
            <w:r>
              <w:rPr>
                <w:bCs/>
                <w:iCs/>
                <w:sz w:val="26"/>
                <w:szCs w:val="26"/>
              </w:rPr>
              <w:br/>
              <w:t>-  Khoản 1 Điều 54 Luật Tổ chức chính quyền địa phương và khoản 2 Điều 11 Nghị quyết số 190/2025/QH15 của Quốc hội q</w:t>
            </w:r>
            <w:r>
              <w:rPr>
                <w:bCs/>
                <w:iCs/>
                <w:sz w:val="26"/>
                <w:szCs w:val="26"/>
              </w:rPr>
              <w:t>uy định về xử lý một số vấn đề liên quan đến sắp xếp tổ chức bộ máy Nhà nước.</w:t>
            </w:r>
          </w:p>
        </w:tc>
        <w:tc>
          <w:tcPr>
            <w:tcW w:w="4003" w:type="dxa"/>
            <w:vAlign w:val="center"/>
          </w:tcPr>
          <w:p w:rsidR="008733BE" w:rsidRDefault="00B4257D">
            <w:pPr>
              <w:jc w:val="both"/>
              <w:rPr>
                <w:bCs/>
                <w:iCs/>
                <w:sz w:val="26"/>
                <w:szCs w:val="26"/>
              </w:rPr>
            </w:pPr>
            <w:r>
              <w:rPr>
                <w:bCs/>
                <w:iCs/>
                <w:sz w:val="26"/>
                <w:szCs w:val="26"/>
              </w:rPr>
              <w:lastRenderedPageBreak/>
              <w:t xml:space="preserve">Thực hiện quy định tại khoản 2 Điều 11 Nghị quyết số 190/2025/QH15 ngày 19/02/2025 của Quốc hội quy định về xử lý một số vấn đề liên quan đến sắp xếp tổ chức bộ máy nhà nước: Cơ </w:t>
            </w:r>
            <w:r>
              <w:rPr>
                <w:bCs/>
                <w:iCs/>
                <w:sz w:val="26"/>
                <w:szCs w:val="26"/>
              </w:rPr>
              <w:t xml:space="preserve">quan, người có thẩm quyền phải ban hành văn bản quy phạm pháp luật theo thẩm quyền hoặc trình cấp có thẩm </w:t>
            </w:r>
            <w:r>
              <w:rPr>
                <w:bCs/>
                <w:iCs/>
                <w:sz w:val="26"/>
                <w:szCs w:val="26"/>
              </w:rPr>
              <w:lastRenderedPageBreak/>
              <w:t>quyền ban hành văn bản quy phạm pháp luật theo trình tự, thủ tục rút gọn để xử lý các văn bản chịu sự tác động do sắp xếp tổ chức bộ</w:t>
            </w:r>
            <w:r>
              <w:rPr>
                <w:bCs/>
                <w:iCs/>
                <w:sz w:val="26"/>
                <w:szCs w:val="26"/>
              </w:rPr>
              <w:br/>
              <w:t>máy nhà nước, bảo</w:t>
            </w:r>
            <w:r>
              <w:rPr>
                <w:bCs/>
                <w:iCs/>
                <w:sz w:val="26"/>
                <w:szCs w:val="26"/>
              </w:rPr>
              <w:t xml:space="preserve"> đảm hoàn thành trước ngày 01 tháng 3 năm 2027</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8.</w:t>
            </w:r>
          </w:p>
        </w:tc>
        <w:tc>
          <w:tcPr>
            <w:tcW w:w="1848" w:type="dxa"/>
            <w:vAlign w:val="center"/>
          </w:tcPr>
          <w:p w:rsidR="008733BE" w:rsidRDefault="00B4257D">
            <w:pPr>
              <w:jc w:val="both"/>
              <w:rPr>
                <w:bCs/>
                <w:iCs/>
                <w:sz w:val="26"/>
                <w:szCs w:val="26"/>
              </w:rPr>
            </w:pPr>
            <w:r>
              <w:rPr>
                <w:bCs/>
                <w:iCs/>
                <w:sz w:val="26"/>
                <w:szCs w:val="26"/>
              </w:rPr>
              <w:t>Nghị quyết số 75/2024/ NQ-HĐND ngày 25/10/2024 của Quảng Bình Quy định cơ chế, chính sách hỗ trợ thực hiện Chương trình bố trí</w:t>
            </w:r>
            <w:r>
              <w:rPr>
                <w:bCs/>
                <w:iCs/>
                <w:sz w:val="26"/>
                <w:szCs w:val="26"/>
              </w:rPr>
              <w:t xml:space="preserve"> dân cư các vùng: Thiên tai, đặc biệt khó khăn, biên giới, di cư tự do, khu rừng đặc dụng trên địa bàn tỉnh </w:t>
            </w:r>
            <w:r>
              <w:rPr>
                <w:bCs/>
                <w:iCs/>
                <w:sz w:val="26"/>
                <w:szCs w:val="26"/>
              </w:rPr>
              <w:lastRenderedPageBreak/>
              <w:t>Quảng Bình giai đoạn 2021 - 2025, định hướng đến năm 2030</w:t>
            </w:r>
          </w:p>
        </w:tc>
        <w:tc>
          <w:tcPr>
            <w:tcW w:w="2121" w:type="dxa"/>
            <w:vAlign w:val="center"/>
          </w:tcPr>
          <w:p w:rsidR="008733BE" w:rsidRDefault="00B4257D">
            <w:pPr>
              <w:jc w:val="both"/>
              <w:rPr>
                <w:bCs/>
                <w:iCs/>
                <w:sz w:val="26"/>
                <w:szCs w:val="26"/>
              </w:rPr>
            </w:pPr>
            <w:r>
              <w:rPr>
                <w:bCs/>
                <w:iCs/>
                <w:sz w:val="26"/>
                <w:szCs w:val="26"/>
              </w:rPr>
              <w:lastRenderedPageBreak/>
              <w:t>- Nghị quyết số 66-NQ/TTW ngày 30/4/2025 của Bộ Chính trị;</w:t>
            </w:r>
            <w:r>
              <w:rPr>
                <w:bCs/>
                <w:iCs/>
                <w:sz w:val="26"/>
                <w:szCs w:val="26"/>
              </w:rPr>
              <w:br/>
              <w:t>- Nghị quyết số 202/2025/QH15 n</w:t>
            </w:r>
            <w:r>
              <w:rPr>
                <w:bCs/>
                <w:iCs/>
                <w:sz w:val="26"/>
                <w:szCs w:val="26"/>
              </w:rPr>
              <w:t>gày 12/6/2025 của Quốc Hội về việc sắp xếp đơn vị hành chính cấp tỉnh ;</w:t>
            </w:r>
            <w:r>
              <w:rPr>
                <w:bCs/>
                <w:iCs/>
                <w:sz w:val="26"/>
                <w:szCs w:val="26"/>
              </w:rPr>
              <w:br/>
              <w:t>- Luật Ngân sách nhà nước số 89/2025/QH15;</w:t>
            </w:r>
            <w:r>
              <w:rPr>
                <w:bCs/>
                <w:iCs/>
                <w:sz w:val="26"/>
                <w:szCs w:val="26"/>
              </w:rPr>
              <w:br/>
              <w:t>- Nghị định 73/2026/NÐ-CP của Chính phủ;</w:t>
            </w:r>
            <w:r>
              <w:rPr>
                <w:bCs/>
                <w:iCs/>
                <w:sz w:val="26"/>
                <w:szCs w:val="26"/>
              </w:rPr>
              <w:br/>
            </w:r>
            <w:r>
              <w:rPr>
                <w:bCs/>
                <w:iCs/>
                <w:sz w:val="26"/>
                <w:szCs w:val="26"/>
              </w:rPr>
              <w:lastRenderedPageBreak/>
              <w:t>- Thông tư số 23/2026/TT-BNNMT ngày 23 tháng 5 năm 2025 của Bộ Nông nghiệp và Môi trường;</w:t>
            </w:r>
            <w:r>
              <w:rPr>
                <w:bCs/>
                <w:iCs/>
                <w:sz w:val="26"/>
                <w:szCs w:val="26"/>
              </w:rPr>
              <w:br/>
              <w:t>- Quyết đị</w:t>
            </w:r>
            <w:r>
              <w:rPr>
                <w:bCs/>
                <w:iCs/>
                <w:sz w:val="26"/>
                <w:szCs w:val="26"/>
              </w:rPr>
              <w:t>nh 417/QĐ-BNNMT ngày 31/01/2026 của Bộ trưởng Bộ Nông nghiệp và Môi trường;</w:t>
            </w:r>
          </w:p>
        </w:tc>
        <w:tc>
          <w:tcPr>
            <w:tcW w:w="4003" w:type="dxa"/>
            <w:vAlign w:val="center"/>
          </w:tcPr>
          <w:p w:rsidR="008733BE" w:rsidRDefault="00B4257D">
            <w:pPr>
              <w:jc w:val="both"/>
              <w:rPr>
                <w:bCs/>
                <w:iCs/>
                <w:sz w:val="26"/>
                <w:szCs w:val="26"/>
              </w:rPr>
            </w:pPr>
            <w:r>
              <w:rPr>
                <w:bCs/>
                <w:iCs/>
                <w:sz w:val="26"/>
                <w:szCs w:val="26"/>
              </w:rPr>
              <w:lastRenderedPageBreak/>
              <w:t>Giai đoạn thực hiện Nghị quyết đã hết, cần ban hành Nghị quyết để thực hiện cho giai đoạn mới và phù hợp với các quy định gồm: Luật Ngân sách nhà nước số 89/2025/QH15; Nghị định 73</w:t>
            </w:r>
            <w:r>
              <w:rPr>
                <w:bCs/>
                <w:iCs/>
                <w:sz w:val="26"/>
                <w:szCs w:val="26"/>
              </w:rPr>
              <w:t>/2026/NÐ-CP của Chính phủ; Thông tư số 23/2026/TT-BNNMT.</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9.</w:t>
            </w:r>
          </w:p>
        </w:tc>
        <w:tc>
          <w:tcPr>
            <w:tcW w:w="1848" w:type="dxa"/>
            <w:vAlign w:val="center"/>
          </w:tcPr>
          <w:p w:rsidR="008733BE" w:rsidRDefault="00B4257D">
            <w:pPr>
              <w:jc w:val="both"/>
              <w:rPr>
                <w:bCs/>
                <w:iCs/>
                <w:sz w:val="26"/>
                <w:szCs w:val="26"/>
              </w:rPr>
            </w:pPr>
            <w:r>
              <w:rPr>
                <w:bCs/>
                <w:iCs/>
                <w:sz w:val="26"/>
                <w:szCs w:val="26"/>
              </w:rPr>
              <w:t xml:space="preserve">Nghị quyết số 28/2022/NQ-HĐND ngày 26/07/2022 của Quảng Bình Quy định nguyên tắc, tiêu chí, định mức </w:t>
            </w:r>
            <w:r>
              <w:rPr>
                <w:bCs/>
                <w:iCs/>
                <w:sz w:val="26"/>
                <w:szCs w:val="26"/>
              </w:rPr>
              <w:t xml:space="preserve">phân bổ nguồn ngân sách trung ương, tỉ lệ vốn đối ứng của ngân sách địa phương thực hiện Chương trình mục tiêu quốc gia xây dựng nông </w:t>
            </w:r>
            <w:r>
              <w:rPr>
                <w:bCs/>
                <w:iCs/>
                <w:sz w:val="26"/>
                <w:szCs w:val="26"/>
              </w:rPr>
              <w:lastRenderedPageBreak/>
              <w:t>thôn mới giai đoạn 2021-2025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 Nghị quyết số 66-NQ/TTW ngày 30/4/2025 của Bộ Chính trị;</w:t>
            </w:r>
            <w:r>
              <w:rPr>
                <w:bCs/>
                <w:iCs/>
                <w:sz w:val="26"/>
                <w:szCs w:val="26"/>
              </w:rPr>
              <w:br/>
              <w:t xml:space="preserve">- </w:t>
            </w:r>
            <w:r>
              <w:rPr>
                <w:bCs/>
                <w:iCs/>
                <w:sz w:val="26"/>
                <w:szCs w:val="26"/>
              </w:rPr>
              <w:t>Nghị quyết số 257/2025/QH15 ngày 11/12/2025;</w:t>
            </w:r>
            <w:r>
              <w:rPr>
                <w:bCs/>
                <w:iCs/>
                <w:sz w:val="26"/>
                <w:szCs w:val="26"/>
              </w:rPr>
              <w:br/>
              <w:t>-Nghị định số 358/2025/NĐ-CP ngày 31/12/2025;</w:t>
            </w:r>
            <w:r>
              <w:rPr>
                <w:bCs/>
                <w:iCs/>
                <w:sz w:val="26"/>
                <w:szCs w:val="26"/>
              </w:rPr>
              <w:br/>
              <w:t>- Quyết định số 16/2026/QĐ-TTg ngày 15/4/2026.</w:t>
            </w:r>
          </w:p>
        </w:tc>
        <w:tc>
          <w:tcPr>
            <w:tcW w:w="4003" w:type="dxa"/>
            <w:vAlign w:val="center"/>
          </w:tcPr>
          <w:p w:rsidR="008733BE" w:rsidRDefault="00B4257D">
            <w:pPr>
              <w:jc w:val="both"/>
              <w:rPr>
                <w:bCs/>
                <w:iCs/>
                <w:sz w:val="26"/>
                <w:szCs w:val="26"/>
              </w:rPr>
            </w:pPr>
            <w:r>
              <w:rPr>
                <w:bCs/>
                <w:iCs/>
                <w:sz w:val="26"/>
                <w:szCs w:val="26"/>
              </w:rPr>
              <w:t>Giai đoạn thực hiện Nghị quyết đã hết, cần ban hành Nghị quyết mới để thực hiện cho giai đoạn mới và đảm bảo phù hợp v</w:t>
            </w:r>
            <w:r>
              <w:rPr>
                <w:bCs/>
                <w:iCs/>
                <w:sz w:val="26"/>
                <w:szCs w:val="26"/>
              </w:rPr>
              <w:t>ới các quy định gồm: Nghị quyết số 257/2025/QH15 ngày 11/12/2025; Nghị định số 358/2025/NĐ-CP ngày 31/12/2025; Quyết định số 16/2026/QĐ-TTg ngày 15/4/2026.</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10.</w:t>
            </w:r>
          </w:p>
        </w:tc>
        <w:tc>
          <w:tcPr>
            <w:tcW w:w="1848" w:type="dxa"/>
            <w:vAlign w:val="center"/>
          </w:tcPr>
          <w:p w:rsidR="008733BE" w:rsidRDefault="00B4257D">
            <w:pPr>
              <w:jc w:val="both"/>
              <w:rPr>
                <w:bCs/>
                <w:iCs/>
                <w:sz w:val="26"/>
                <w:szCs w:val="26"/>
              </w:rPr>
            </w:pPr>
            <w:r>
              <w:rPr>
                <w:bCs/>
                <w:iCs/>
                <w:sz w:val="26"/>
                <w:szCs w:val="26"/>
              </w:rPr>
              <w:t>Nghị quyết số 23/2022/NQ-HĐND ngày 27/05/2022 của Quảng Bình Ban hành quy định nguyên tắc, tiêu chí, định mức phân bổ vốn ngân sách trung ương và tỷ lệ vốn đối ứng của ngân sách địa phương thực hiện Chương trình mục tiêu quốc gia giảm nghèo bền vững giai đ</w:t>
            </w:r>
            <w:r>
              <w:rPr>
                <w:bCs/>
                <w:iCs/>
                <w:sz w:val="26"/>
                <w:szCs w:val="26"/>
              </w:rPr>
              <w:t xml:space="preserve">oạn 2021 - 2025 trên địa bàn tỉnh Quảng Bình (đã được sửa đổi bổ sung bởi Nghị quyết số </w:t>
            </w:r>
            <w:r>
              <w:rPr>
                <w:bCs/>
                <w:iCs/>
                <w:sz w:val="26"/>
                <w:szCs w:val="26"/>
              </w:rPr>
              <w:lastRenderedPageBreak/>
              <w:t>49/2023/NQ-HĐND ngày 13/07/2023 của HĐND tỉnh)</w:t>
            </w:r>
          </w:p>
        </w:tc>
        <w:tc>
          <w:tcPr>
            <w:tcW w:w="2121" w:type="dxa"/>
            <w:vAlign w:val="center"/>
          </w:tcPr>
          <w:p w:rsidR="008733BE" w:rsidRDefault="00B4257D">
            <w:pPr>
              <w:jc w:val="both"/>
              <w:rPr>
                <w:bCs/>
                <w:iCs/>
                <w:sz w:val="26"/>
                <w:szCs w:val="26"/>
              </w:rPr>
            </w:pPr>
            <w:r>
              <w:rPr>
                <w:bCs/>
                <w:iCs/>
                <w:sz w:val="26"/>
                <w:szCs w:val="26"/>
              </w:rPr>
              <w:lastRenderedPageBreak/>
              <w:t>- Nghị quyết số 66-NQ/TTW ngày 30/4/2025 của Bộ Chính trị;</w:t>
            </w:r>
            <w:r>
              <w:rPr>
                <w:bCs/>
                <w:iCs/>
                <w:sz w:val="26"/>
                <w:szCs w:val="26"/>
              </w:rPr>
              <w:br/>
              <w:t>- Nghị quyết số 257/2025/QH15 ngày 11/12/2025;</w:t>
            </w:r>
            <w:r>
              <w:rPr>
                <w:bCs/>
                <w:iCs/>
                <w:sz w:val="26"/>
                <w:szCs w:val="26"/>
              </w:rPr>
              <w:br/>
              <w:t>-Nghị định số 3</w:t>
            </w:r>
            <w:r>
              <w:rPr>
                <w:bCs/>
                <w:iCs/>
                <w:sz w:val="26"/>
                <w:szCs w:val="26"/>
              </w:rPr>
              <w:t>58/2025/NĐ-CP ngày 31/12/2025;</w:t>
            </w:r>
            <w:r>
              <w:rPr>
                <w:bCs/>
                <w:iCs/>
                <w:sz w:val="26"/>
                <w:szCs w:val="26"/>
              </w:rPr>
              <w:br/>
              <w:t>- Quyết định số 16/2026/QĐ-TTg ngày 15/4/2026.</w:t>
            </w:r>
          </w:p>
        </w:tc>
        <w:tc>
          <w:tcPr>
            <w:tcW w:w="4003" w:type="dxa"/>
            <w:vAlign w:val="center"/>
          </w:tcPr>
          <w:p w:rsidR="008733BE" w:rsidRDefault="00B4257D">
            <w:pPr>
              <w:jc w:val="both"/>
              <w:rPr>
                <w:bCs/>
                <w:iCs/>
                <w:sz w:val="26"/>
                <w:szCs w:val="26"/>
              </w:rPr>
            </w:pPr>
            <w:r>
              <w:rPr>
                <w:bCs/>
                <w:iCs/>
                <w:sz w:val="26"/>
                <w:szCs w:val="26"/>
              </w:rPr>
              <w:t>Giai đoạn thực hiện Nghị quyết đã hết, cần ban hành Nghị quyết mới để thay thế đảm bảo phù hợp với các quy định gồm: Nghị quyết số 257/2025/QH15 ngày 11/12/2025; Nghị định số 358</w:t>
            </w:r>
            <w:r>
              <w:rPr>
                <w:bCs/>
                <w:iCs/>
                <w:sz w:val="26"/>
                <w:szCs w:val="26"/>
              </w:rPr>
              <w:t>/2025/NĐ-CP ngày 31/12/2025; Quyết định số 16/2026/QĐ-TTg ngày 15/4/2026.</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11.</w:t>
            </w:r>
          </w:p>
        </w:tc>
        <w:tc>
          <w:tcPr>
            <w:tcW w:w="1848" w:type="dxa"/>
            <w:vAlign w:val="center"/>
          </w:tcPr>
          <w:p w:rsidR="008733BE" w:rsidRDefault="00B4257D">
            <w:pPr>
              <w:jc w:val="both"/>
              <w:rPr>
                <w:bCs/>
                <w:iCs/>
                <w:sz w:val="26"/>
                <w:szCs w:val="26"/>
              </w:rPr>
            </w:pPr>
            <w:r>
              <w:rPr>
                <w:bCs/>
                <w:iCs/>
                <w:sz w:val="26"/>
                <w:szCs w:val="26"/>
              </w:rPr>
              <w:t>Nghị quyết số 33/2023/NQ-HĐND ngày 28/03/2023 của Quảng Trị Quy định một số chính sá</w:t>
            </w:r>
            <w:r>
              <w:rPr>
                <w:bCs/>
                <w:iCs/>
                <w:sz w:val="26"/>
                <w:szCs w:val="26"/>
              </w:rPr>
              <w:t>ch hỗ trợ công tác quản lý bảo vệ rừng trên địa bàn tỉnh Quảng Trị giai đoạn 2023 - 2025</w:t>
            </w:r>
          </w:p>
        </w:tc>
        <w:tc>
          <w:tcPr>
            <w:tcW w:w="2121" w:type="dxa"/>
            <w:vAlign w:val="center"/>
          </w:tcPr>
          <w:p w:rsidR="008733BE" w:rsidRDefault="00B4257D">
            <w:pPr>
              <w:jc w:val="both"/>
              <w:rPr>
                <w:bCs/>
                <w:iCs/>
                <w:sz w:val="26"/>
                <w:szCs w:val="26"/>
              </w:rPr>
            </w:pPr>
            <w:r>
              <w:rPr>
                <w:bCs/>
                <w:iCs/>
                <w:sz w:val="26"/>
                <w:szCs w:val="26"/>
              </w:rPr>
              <w:t>- Nghị quyết số 66-NQ/TTW ngày 30/4/2025 của Bộ Chính trị;</w:t>
            </w:r>
            <w:r>
              <w:rPr>
                <w:bCs/>
                <w:iCs/>
                <w:sz w:val="26"/>
                <w:szCs w:val="26"/>
              </w:rPr>
              <w:br/>
              <w:t>- Nghị định số 42/2026/NĐ-CP ngày 26/01/2026 của Chính phủ sửa đổi, bổ sung</w:t>
            </w:r>
            <w:r>
              <w:rPr>
                <w:bCs/>
                <w:iCs/>
                <w:sz w:val="26"/>
                <w:szCs w:val="26"/>
              </w:rPr>
              <w:br/>
              <w:t xml:space="preserve">một số điều của các Nghị định </w:t>
            </w:r>
            <w:r>
              <w:rPr>
                <w:bCs/>
                <w:iCs/>
                <w:sz w:val="26"/>
                <w:szCs w:val="26"/>
              </w:rPr>
              <w:t>trong lĩnh vực lâm nghiệp và Kiểm lâm</w:t>
            </w:r>
          </w:p>
        </w:tc>
        <w:tc>
          <w:tcPr>
            <w:tcW w:w="4003" w:type="dxa"/>
            <w:vAlign w:val="center"/>
          </w:tcPr>
          <w:p w:rsidR="008733BE" w:rsidRDefault="00B4257D">
            <w:pPr>
              <w:jc w:val="both"/>
              <w:rPr>
                <w:bCs/>
                <w:iCs/>
                <w:sz w:val="26"/>
                <w:szCs w:val="26"/>
              </w:rPr>
            </w:pPr>
            <w:r>
              <w:rPr>
                <w:bCs/>
                <w:iCs/>
                <w:sz w:val="26"/>
                <w:szCs w:val="26"/>
              </w:rPr>
              <w:t xml:space="preserve">Nghị quyết đã hết giai đoạn áp dụng cần ban hành Nghị quyết để áp dụng cho giai đoạn mới và đảm bảo thống nhất với quy định tại Nghị định số 42/2026/NĐ-CP ngày 26/01/2026 của Chính phủ sửa đổi, bổ sung một số điều của </w:t>
            </w:r>
            <w:r>
              <w:rPr>
                <w:bCs/>
                <w:iCs/>
                <w:sz w:val="26"/>
                <w:szCs w:val="26"/>
              </w:rPr>
              <w:t>các Nghị định trong lĩnh vực lâm nghiệp và Kiểm lâm</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12.</w:t>
            </w:r>
          </w:p>
        </w:tc>
        <w:tc>
          <w:tcPr>
            <w:tcW w:w="1848" w:type="dxa"/>
            <w:vAlign w:val="center"/>
          </w:tcPr>
          <w:p w:rsidR="008733BE" w:rsidRDefault="00B4257D">
            <w:pPr>
              <w:jc w:val="both"/>
              <w:rPr>
                <w:bCs/>
                <w:iCs/>
                <w:sz w:val="26"/>
                <w:szCs w:val="26"/>
              </w:rPr>
            </w:pPr>
            <w:r>
              <w:rPr>
                <w:bCs/>
                <w:iCs/>
                <w:sz w:val="26"/>
                <w:szCs w:val="26"/>
              </w:rPr>
              <w:t>Nghị quyết số 34/2023/NQ-HĐND ngày 28/03/2023 của Quảng Trị Quy định chính sách hỗ trợ cho hộ gia đình, c</w:t>
            </w:r>
            <w:r>
              <w:rPr>
                <w:bCs/>
                <w:iCs/>
                <w:sz w:val="26"/>
                <w:szCs w:val="26"/>
              </w:rPr>
              <w:t xml:space="preserve">á nhân thuộc chương trình bố trí, ổn định dân cư các vùng: Thiên tai, đặc biệt </w:t>
            </w:r>
            <w:r>
              <w:rPr>
                <w:bCs/>
                <w:iCs/>
                <w:sz w:val="26"/>
                <w:szCs w:val="26"/>
              </w:rPr>
              <w:lastRenderedPageBreak/>
              <w:t>khó khăn, biên giới, di cư tự do, khu rừng đặc dụng trên địa bàn tỉnh Quảng Trị giai đoạn 2022 - 2025</w:t>
            </w:r>
          </w:p>
        </w:tc>
        <w:tc>
          <w:tcPr>
            <w:tcW w:w="2121" w:type="dxa"/>
            <w:vAlign w:val="center"/>
          </w:tcPr>
          <w:p w:rsidR="008733BE" w:rsidRDefault="00B4257D">
            <w:pPr>
              <w:jc w:val="both"/>
              <w:rPr>
                <w:bCs/>
                <w:iCs/>
                <w:sz w:val="26"/>
                <w:szCs w:val="26"/>
              </w:rPr>
            </w:pPr>
            <w:r>
              <w:rPr>
                <w:bCs/>
                <w:iCs/>
                <w:sz w:val="26"/>
                <w:szCs w:val="26"/>
              </w:rPr>
              <w:lastRenderedPageBreak/>
              <w:t>- Nghị quyết số 66-NQ/TTW ngày 30/4/2025 của Bộ Chính trị;</w:t>
            </w:r>
            <w:r>
              <w:rPr>
                <w:bCs/>
                <w:iCs/>
                <w:sz w:val="26"/>
                <w:szCs w:val="26"/>
              </w:rPr>
              <w:br/>
              <w:t xml:space="preserve">- Nghị quyết số </w:t>
            </w:r>
            <w:r>
              <w:rPr>
                <w:bCs/>
                <w:iCs/>
                <w:sz w:val="26"/>
                <w:szCs w:val="26"/>
              </w:rPr>
              <w:t>202/2025/QH15 ngày 12/6/2025 của Quốc Hội về việc sắp xếp đơn vị hành chính cấp tỉnh;</w:t>
            </w:r>
            <w:r>
              <w:rPr>
                <w:bCs/>
                <w:iCs/>
                <w:sz w:val="26"/>
                <w:szCs w:val="26"/>
              </w:rPr>
              <w:br/>
              <w:t xml:space="preserve">-Thông tư số 23/2026/TT-BNNMT ngày </w:t>
            </w:r>
            <w:r>
              <w:rPr>
                <w:bCs/>
                <w:iCs/>
                <w:sz w:val="26"/>
                <w:szCs w:val="26"/>
              </w:rPr>
              <w:lastRenderedPageBreak/>
              <w:t>23/5/2025 của Bộ Nông nghiệp và Môi trường hướng dẫn thực hiện một số nội dung Chương trình mục tiêu quốc gia xây dựng nông thôn mới, g</w:t>
            </w:r>
            <w:r>
              <w:rPr>
                <w:bCs/>
                <w:iCs/>
                <w:sz w:val="26"/>
                <w:szCs w:val="26"/>
              </w:rPr>
              <w:t>iảm nghèo bền vững và phát triển kinh tế - xã hội vùng đồng bào dân tộc thiểu số và miền núi giai đoạn 2026-2030 thuộc phạm vi quản lý nhà nước của Bộ Nông nghiệp và Môi trường;</w:t>
            </w:r>
          </w:p>
        </w:tc>
        <w:tc>
          <w:tcPr>
            <w:tcW w:w="4003" w:type="dxa"/>
            <w:vAlign w:val="center"/>
          </w:tcPr>
          <w:p w:rsidR="008733BE" w:rsidRDefault="00B4257D">
            <w:pPr>
              <w:jc w:val="both"/>
              <w:rPr>
                <w:bCs/>
                <w:iCs/>
                <w:sz w:val="26"/>
                <w:szCs w:val="26"/>
              </w:rPr>
            </w:pPr>
            <w:r>
              <w:rPr>
                <w:bCs/>
                <w:iCs/>
                <w:sz w:val="26"/>
                <w:szCs w:val="26"/>
              </w:rPr>
              <w:lastRenderedPageBreak/>
              <w:t>Nghị quyết đã hết giai đoạn áp dụng cần ban hành Nghị quyết để áp dụng cho gia</w:t>
            </w:r>
            <w:r>
              <w:rPr>
                <w:bCs/>
                <w:iCs/>
                <w:sz w:val="26"/>
                <w:szCs w:val="26"/>
              </w:rPr>
              <w:t>i đoạn mới và đảm bảo thống nhất với quy định tại Nhông tư số 23/2026/TT-BNNMT ngày 23/5/2025 của Bộ Nông nghiệp và Môi trường.</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13.</w:t>
            </w:r>
          </w:p>
        </w:tc>
        <w:tc>
          <w:tcPr>
            <w:tcW w:w="1848" w:type="dxa"/>
            <w:vAlign w:val="center"/>
          </w:tcPr>
          <w:p w:rsidR="008733BE" w:rsidRDefault="00B4257D">
            <w:pPr>
              <w:jc w:val="both"/>
              <w:rPr>
                <w:bCs/>
                <w:iCs/>
                <w:sz w:val="26"/>
                <w:szCs w:val="26"/>
              </w:rPr>
            </w:pPr>
            <w:r>
              <w:rPr>
                <w:bCs/>
                <w:iCs/>
                <w:sz w:val="26"/>
                <w:szCs w:val="26"/>
              </w:rPr>
              <w:t xml:space="preserve">Nghị quyết số 23/2022/NQ-HĐND </w:t>
            </w:r>
            <w:r>
              <w:rPr>
                <w:bCs/>
                <w:iCs/>
                <w:sz w:val="26"/>
                <w:szCs w:val="26"/>
              </w:rPr>
              <w:t xml:space="preserve">ngày 31/05/2022 của Quảng Trị Quy định nguyên tắc, tiêu chí, định mức phân bổ vốn ngân sách trung ương và tỷ lệ </w:t>
            </w:r>
            <w:r>
              <w:rPr>
                <w:bCs/>
                <w:iCs/>
                <w:sz w:val="26"/>
                <w:szCs w:val="26"/>
              </w:rPr>
              <w:lastRenderedPageBreak/>
              <w:t xml:space="preserve">vốn đối ứng của ngân sách địa phương thực hiện Chương trình mục tiêu quốc gia giảm nghèo bền vững giai đoạn 2021 - 2025 trên địa bàn tỉnh Quảng </w:t>
            </w:r>
            <w:r>
              <w:rPr>
                <w:bCs/>
                <w:iCs/>
                <w:sz w:val="26"/>
                <w:szCs w:val="26"/>
              </w:rPr>
              <w:t>Trị (được sửa đổi bổ sung bởi Nghị quyết số 72/2022/NQ-HĐND ngày 18/10/2022 của HĐND tỉnh Quảng Trị; Nghị quyết số 63/2024/NQ-HĐND ngày 11/7/2024 của HĐND tỉnh Quảng Trị)</w:t>
            </w:r>
          </w:p>
        </w:tc>
        <w:tc>
          <w:tcPr>
            <w:tcW w:w="2121" w:type="dxa"/>
            <w:vAlign w:val="center"/>
          </w:tcPr>
          <w:p w:rsidR="008733BE" w:rsidRDefault="00B4257D">
            <w:pPr>
              <w:jc w:val="both"/>
              <w:rPr>
                <w:bCs/>
                <w:iCs/>
                <w:sz w:val="26"/>
                <w:szCs w:val="26"/>
              </w:rPr>
            </w:pPr>
            <w:r>
              <w:rPr>
                <w:bCs/>
                <w:iCs/>
                <w:sz w:val="26"/>
                <w:szCs w:val="26"/>
              </w:rPr>
              <w:lastRenderedPageBreak/>
              <w:t>- Nghị quyết số 66-NQ/TTW ngày 30/4/2025 của Bộ Chính trị;</w:t>
            </w:r>
            <w:r>
              <w:rPr>
                <w:bCs/>
                <w:iCs/>
                <w:sz w:val="26"/>
                <w:szCs w:val="26"/>
              </w:rPr>
              <w:br/>
              <w:t>- Nghị quyết số 257/2025/Q</w:t>
            </w:r>
            <w:r>
              <w:rPr>
                <w:bCs/>
                <w:iCs/>
                <w:sz w:val="26"/>
                <w:szCs w:val="26"/>
              </w:rPr>
              <w:t>H15 ngày 11/12/2025;</w:t>
            </w:r>
            <w:r>
              <w:rPr>
                <w:bCs/>
                <w:iCs/>
                <w:sz w:val="26"/>
                <w:szCs w:val="26"/>
              </w:rPr>
              <w:br/>
              <w:t>-Nghị định số 358/2025/NĐ-CP ngày 31/12/2025;</w:t>
            </w:r>
            <w:r>
              <w:rPr>
                <w:bCs/>
                <w:iCs/>
                <w:sz w:val="26"/>
                <w:szCs w:val="26"/>
              </w:rPr>
              <w:br/>
              <w:t xml:space="preserve">- Quyết định số </w:t>
            </w:r>
            <w:r>
              <w:rPr>
                <w:bCs/>
                <w:iCs/>
                <w:sz w:val="26"/>
                <w:szCs w:val="26"/>
              </w:rPr>
              <w:lastRenderedPageBreak/>
              <w:t>16/2026/QĐ-TTg ngày 15/4/2026.</w:t>
            </w:r>
          </w:p>
        </w:tc>
        <w:tc>
          <w:tcPr>
            <w:tcW w:w="4003" w:type="dxa"/>
            <w:vAlign w:val="center"/>
          </w:tcPr>
          <w:p w:rsidR="008733BE" w:rsidRDefault="00B4257D">
            <w:pPr>
              <w:jc w:val="both"/>
              <w:rPr>
                <w:bCs/>
                <w:iCs/>
                <w:sz w:val="26"/>
                <w:szCs w:val="26"/>
              </w:rPr>
            </w:pPr>
            <w:r>
              <w:rPr>
                <w:bCs/>
                <w:iCs/>
                <w:sz w:val="26"/>
                <w:szCs w:val="26"/>
              </w:rPr>
              <w:lastRenderedPageBreak/>
              <w:t>Giai đoạn thực hiện Nghị quyết đã hết, cần ban hành Nghị quyết mới để thay thế đảm bảo phù hợp với các quy định gồm: Nghị quyết số 257/2025/QH</w:t>
            </w:r>
            <w:r>
              <w:rPr>
                <w:bCs/>
                <w:iCs/>
                <w:sz w:val="26"/>
                <w:szCs w:val="26"/>
              </w:rPr>
              <w:t>15 ngày 11/12/2025; Nghị định số 358/2025/NĐ-CP ngày 31/12/2025; Quyết định số 16/2026/QĐ-TTg ngày 15/4/2026.</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14.</w:t>
            </w:r>
          </w:p>
        </w:tc>
        <w:tc>
          <w:tcPr>
            <w:tcW w:w="1848" w:type="dxa"/>
            <w:vAlign w:val="center"/>
          </w:tcPr>
          <w:p w:rsidR="008733BE" w:rsidRDefault="00B4257D">
            <w:pPr>
              <w:jc w:val="both"/>
              <w:rPr>
                <w:bCs/>
                <w:iCs/>
                <w:sz w:val="26"/>
                <w:szCs w:val="26"/>
              </w:rPr>
            </w:pPr>
            <w:r>
              <w:rPr>
                <w:bCs/>
                <w:iCs/>
                <w:sz w:val="26"/>
                <w:szCs w:val="26"/>
              </w:rPr>
              <w:t xml:space="preserve">Nghị quyết số 21/2022/NQ-HĐND ngày 31/05/2022 </w:t>
            </w:r>
            <w:r>
              <w:rPr>
                <w:bCs/>
                <w:iCs/>
                <w:sz w:val="26"/>
                <w:szCs w:val="26"/>
              </w:rPr>
              <w:t xml:space="preserve">của Quảng Trị Ban hành Quy định nguyên tắc, </w:t>
            </w:r>
            <w:r>
              <w:rPr>
                <w:bCs/>
                <w:iCs/>
                <w:sz w:val="26"/>
                <w:szCs w:val="26"/>
              </w:rPr>
              <w:lastRenderedPageBreak/>
              <w:t>tiêu chí, định mức phân bổ vốn ngân sách trung ương, vốn đối ứng ngân sách địa phương và cơ chế hỗ trợ thực hiện chương trình mục tiêu quốc gia xây dựng nông thôn mới giai đoạn 2021-2025 trên địa bàn tỉnh Quảng T</w:t>
            </w:r>
            <w:r>
              <w:rPr>
                <w:bCs/>
                <w:iCs/>
                <w:sz w:val="26"/>
                <w:szCs w:val="26"/>
              </w:rPr>
              <w:t>rị (</w:t>
            </w:r>
          </w:p>
        </w:tc>
        <w:tc>
          <w:tcPr>
            <w:tcW w:w="2121" w:type="dxa"/>
            <w:vAlign w:val="center"/>
          </w:tcPr>
          <w:p w:rsidR="008733BE" w:rsidRDefault="00B4257D">
            <w:pPr>
              <w:jc w:val="both"/>
              <w:rPr>
                <w:bCs/>
                <w:iCs/>
                <w:sz w:val="26"/>
                <w:szCs w:val="26"/>
              </w:rPr>
            </w:pPr>
            <w:r>
              <w:rPr>
                <w:bCs/>
                <w:iCs/>
                <w:sz w:val="26"/>
                <w:szCs w:val="26"/>
              </w:rPr>
              <w:lastRenderedPageBreak/>
              <w:t>- Nghị quyết số 66-NQ/TTW ngày 30/4/2025 của Bộ Chính trị;</w:t>
            </w:r>
            <w:r>
              <w:rPr>
                <w:bCs/>
                <w:iCs/>
                <w:sz w:val="26"/>
                <w:szCs w:val="26"/>
              </w:rPr>
              <w:br/>
              <w:t xml:space="preserve">- Nghị quyết số 202/2025/QH15 ngày 12/6/2025 </w:t>
            </w:r>
            <w:r>
              <w:rPr>
                <w:bCs/>
                <w:iCs/>
                <w:sz w:val="26"/>
                <w:szCs w:val="26"/>
              </w:rPr>
              <w:lastRenderedPageBreak/>
              <w:t>của Quốc Hội về việc sắp xếp đơn vị hành chính cấp tỉnh ;</w:t>
            </w:r>
            <w:r>
              <w:rPr>
                <w:bCs/>
                <w:iCs/>
                <w:sz w:val="26"/>
                <w:szCs w:val="26"/>
              </w:rPr>
              <w:br/>
              <w:t>- Nghị quyết số 257/2025/QH15 ngày 11/12/2025 của Quốc hội;</w:t>
            </w:r>
            <w:r>
              <w:rPr>
                <w:bCs/>
                <w:iCs/>
                <w:sz w:val="26"/>
                <w:szCs w:val="26"/>
              </w:rPr>
              <w:br/>
              <w:t xml:space="preserve">-Nghị định số 358/2025/NĐ-CP </w:t>
            </w:r>
            <w:r>
              <w:rPr>
                <w:bCs/>
                <w:iCs/>
                <w:sz w:val="26"/>
                <w:szCs w:val="26"/>
              </w:rPr>
              <w:t>ngày 31/12/2025 của Chính phủ;</w:t>
            </w:r>
            <w:r>
              <w:rPr>
                <w:bCs/>
                <w:iCs/>
                <w:sz w:val="26"/>
                <w:szCs w:val="26"/>
              </w:rPr>
              <w:br/>
              <w:t>- Quyết định số 16/2026/QĐ-TTg ngày 15/4/2026 của Thủ tướng Chính</w:t>
            </w:r>
            <w:r>
              <w:rPr>
                <w:bCs/>
                <w:iCs/>
                <w:sz w:val="26"/>
                <w:szCs w:val="26"/>
              </w:rPr>
              <w:br/>
              <w:t>phủ</w:t>
            </w:r>
          </w:p>
        </w:tc>
        <w:tc>
          <w:tcPr>
            <w:tcW w:w="4003" w:type="dxa"/>
            <w:vAlign w:val="center"/>
          </w:tcPr>
          <w:p w:rsidR="008733BE" w:rsidRDefault="00B4257D">
            <w:pPr>
              <w:jc w:val="both"/>
              <w:rPr>
                <w:bCs/>
                <w:iCs/>
                <w:sz w:val="26"/>
                <w:szCs w:val="26"/>
              </w:rPr>
            </w:pPr>
            <w:r>
              <w:rPr>
                <w:bCs/>
                <w:iCs/>
                <w:sz w:val="26"/>
                <w:szCs w:val="26"/>
              </w:rPr>
              <w:lastRenderedPageBreak/>
              <w:t xml:space="preserve">Nghị quyết đã hết giai đoạn áp dụng cần ban hành Nghị quyết để thay thế áp dụng cho giai đoạn mới và đảm bảo thống nhất với các quy định tại: Nghị định số </w:t>
            </w:r>
            <w:r>
              <w:rPr>
                <w:bCs/>
                <w:iCs/>
                <w:sz w:val="26"/>
                <w:szCs w:val="26"/>
              </w:rPr>
              <w:t xml:space="preserve">358/2025/NĐ-CP ngày 31/12/2025 của Chính phủ; Quyết định số </w:t>
            </w:r>
            <w:r>
              <w:rPr>
                <w:bCs/>
                <w:iCs/>
                <w:sz w:val="26"/>
                <w:szCs w:val="26"/>
              </w:rPr>
              <w:lastRenderedPageBreak/>
              <w:t>16/2026/QĐ-TTg ngày 15/4/2026 của Thủ tướng Chính</w:t>
            </w:r>
            <w:r>
              <w:rPr>
                <w:bCs/>
                <w:iCs/>
                <w:sz w:val="26"/>
                <w:szCs w:val="26"/>
              </w:rPr>
              <w:br/>
              <w:t>phủ</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15.</w:t>
            </w:r>
          </w:p>
        </w:tc>
        <w:tc>
          <w:tcPr>
            <w:tcW w:w="1848" w:type="dxa"/>
            <w:vAlign w:val="center"/>
          </w:tcPr>
          <w:p w:rsidR="008733BE" w:rsidRDefault="00B4257D">
            <w:pPr>
              <w:jc w:val="both"/>
              <w:rPr>
                <w:bCs/>
                <w:iCs/>
                <w:sz w:val="26"/>
                <w:szCs w:val="26"/>
              </w:rPr>
            </w:pPr>
            <w:r>
              <w:rPr>
                <w:bCs/>
                <w:iCs/>
                <w:sz w:val="26"/>
                <w:szCs w:val="26"/>
              </w:rPr>
              <w:t xml:space="preserve">Quyết định số 17/2017/QĐ-UBND ngày </w:t>
            </w:r>
            <w:r>
              <w:rPr>
                <w:bCs/>
                <w:iCs/>
                <w:sz w:val="26"/>
                <w:szCs w:val="26"/>
              </w:rPr>
              <w:t>01/09/2017 của Quảng Trị Quy định về phân cấp quản lý và phạm vi bảo vệ đê điều, kè bảo vệ bờ sông, bờ biển tỉnh Quảng Trị</w:t>
            </w:r>
          </w:p>
        </w:tc>
        <w:tc>
          <w:tcPr>
            <w:tcW w:w="2121" w:type="dxa"/>
            <w:vAlign w:val="center"/>
          </w:tcPr>
          <w:p w:rsidR="008733BE" w:rsidRDefault="00B4257D">
            <w:pPr>
              <w:jc w:val="both"/>
              <w:rPr>
                <w:bCs/>
                <w:iCs/>
                <w:sz w:val="26"/>
                <w:szCs w:val="26"/>
              </w:rPr>
            </w:pPr>
            <w:r>
              <w:rPr>
                <w:bCs/>
                <w:iCs/>
                <w:sz w:val="26"/>
                <w:szCs w:val="26"/>
              </w:rPr>
              <w:t>- Nghị quyết số 66-NQ/TTW ngày 30/4/2025 của Bộ Chính trị;</w:t>
            </w:r>
            <w:r>
              <w:rPr>
                <w:bCs/>
                <w:iCs/>
                <w:sz w:val="26"/>
                <w:szCs w:val="26"/>
              </w:rPr>
              <w:br/>
              <w:t>- Nghị quyết số 190/2025/QH15 ngày 19/02/2025 của Quốc hội</w:t>
            </w:r>
          </w:p>
        </w:tc>
        <w:tc>
          <w:tcPr>
            <w:tcW w:w="4003" w:type="dxa"/>
            <w:vAlign w:val="center"/>
          </w:tcPr>
          <w:p w:rsidR="008733BE" w:rsidRDefault="00B4257D">
            <w:pPr>
              <w:jc w:val="both"/>
              <w:rPr>
                <w:bCs/>
                <w:iCs/>
                <w:sz w:val="26"/>
                <w:szCs w:val="26"/>
              </w:rPr>
            </w:pPr>
            <w:r>
              <w:rPr>
                <w:bCs/>
                <w:iCs/>
                <w:sz w:val="26"/>
                <w:szCs w:val="26"/>
              </w:rPr>
              <w:t xml:space="preserve">Thực hiện quy </w:t>
            </w:r>
            <w:r>
              <w:rPr>
                <w:bCs/>
                <w:iCs/>
                <w:sz w:val="26"/>
                <w:szCs w:val="26"/>
              </w:rPr>
              <w:t>định tại khoản 2 Điều 11 Nghị quyết số 190/2025/QH15 ngày 19/02/2025 của Quốc hội quy định về xử lý một số vấn đề liên quan đến sắp xếp tổ chức bộ máy nhà nước: Cơ quan, người có thẩm quyền phải ban hành văn bản quy phạm pháp luật theo thẩm quyền hoặc trìn</w:t>
            </w:r>
            <w:r>
              <w:rPr>
                <w:bCs/>
                <w:iCs/>
                <w:sz w:val="26"/>
                <w:szCs w:val="26"/>
              </w:rPr>
              <w:t>h cấp có thẩm quyền ban hành văn bản quy phạm pháp luật theo trình tự, thủ tục rút gọn để xử lý các văn bản chịu sự tác động do sắp xếp tổ chức bộ</w:t>
            </w:r>
            <w:r>
              <w:rPr>
                <w:bCs/>
                <w:iCs/>
                <w:sz w:val="26"/>
                <w:szCs w:val="26"/>
              </w:rPr>
              <w:br/>
              <w:t xml:space="preserve">máy nhà nước, bảo đảm hoàn thành </w:t>
            </w:r>
            <w:r>
              <w:rPr>
                <w:bCs/>
                <w:iCs/>
                <w:sz w:val="26"/>
                <w:szCs w:val="26"/>
              </w:rPr>
              <w:lastRenderedPageBreak/>
              <w:t>trước ngày 01 tháng 3 năm 2027</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w:t>
            </w:r>
            <w:r>
              <w:rPr>
                <w:bCs/>
                <w:iCs/>
                <w:sz w:val="26"/>
                <w:szCs w:val="26"/>
              </w:rPr>
              <w:t xml:space="preserve">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16.</w:t>
            </w:r>
          </w:p>
        </w:tc>
        <w:tc>
          <w:tcPr>
            <w:tcW w:w="1848" w:type="dxa"/>
            <w:vAlign w:val="center"/>
          </w:tcPr>
          <w:p w:rsidR="008733BE" w:rsidRDefault="00B4257D">
            <w:pPr>
              <w:jc w:val="both"/>
              <w:rPr>
                <w:bCs/>
                <w:iCs/>
                <w:sz w:val="26"/>
                <w:szCs w:val="26"/>
              </w:rPr>
            </w:pPr>
            <w:r>
              <w:rPr>
                <w:bCs/>
                <w:iCs/>
                <w:sz w:val="26"/>
                <w:szCs w:val="26"/>
              </w:rPr>
              <w:t>Quyết định số 08/2018/QĐ-UBND ngày 04/04/2018 của Quảng Bình Ban hành Quy chế khai thác và sử dụng cơ sở dữ liệu tài nguyên và môi trường trên địa bàn tỉnh Quảng Bình</w:t>
            </w:r>
          </w:p>
        </w:tc>
        <w:tc>
          <w:tcPr>
            <w:tcW w:w="2121" w:type="dxa"/>
            <w:vAlign w:val="center"/>
          </w:tcPr>
          <w:p w:rsidR="008733BE" w:rsidRDefault="00B4257D">
            <w:pPr>
              <w:jc w:val="both"/>
              <w:rPr>
                <w:bCs/>
                <w:iCs/>
                <w:sz w:val="26"/>
                <w:szCs w:val="26"/>
              </w:rPr>
            </w:pPr>
            <w:r>
              <w:rPr>
                <w:bCs/>
                <w:iCs/>
                <w:sz w:val="26"/>
                <w:szCs w:val="26"/>
              </w:rPr>
              <w:t>-Nghị quyết số 66-NQ/TTW ngày 30/4/2025 của Bộ Chí</w:t>
            </w:r>
            <w:r>
              <w:rPr>
                <w:bCs/>
                <w:iCs/>
                <w:sz w:val="26"/>
                <w:szCs w:val="26"/>
              </w:rPr>
              <w:t>nh trị;</w:t>
            </w:r>
            <w:r>
              <w:rPr>
                <w:bCs/>
                <w:iCs/>
                <w:sz w:val="26"/>
                <w:szCs w:val="26"/>
              </w:rPr>
              <w:br/>
              <w:t>-Nghị quyết số 190/2025/QH15 ngày 19/02/2025 của Quốc hội</w:t>
            </w:r>
          </w:p>
        </w:tc>
        <w:tc>
          <w:tcPr>
            <w:tcW w:w="4003" w:type="dxa"/>
            <w:vAlign w:val="center"/>
          </w:tcPr>
          <w:p w:rsidR="008733BE" w:rsidRDefault="00B4257D">
            <w:pPr>
              <w:jc w:val="both"/>
              <w:rPr>
                <w:bCs/>
                <w:iCs/>
                <w:sz w:val="26"/>
                <w:szCs w:val="26"/>
              </w:rPr>
            </w:pPr>
            <w:r>
              <w:rPr>
                <w:bCs/>
                <w:iCs/>
                <w:sz w:val="26"/>
                <w:szCs w:val="26"/>
              </w:rPr>
              <w:t xml:space="preserve">Thực hiện quy định tại khoản 2 Điều 11 Nghị quyết số 190/2025/QH15 ngày 19/02/2025 của Quốc hội quy định về xử lý một số vấn đề liên quan đến sắp xếp tổ chức bộ máy nhà nước: Cơ quan, người </w:t>
            </w:r>
            <w:r>
              <w:rPr>
                <w:bCs/>
                <w:iCs/>
                <w:sz w:val="26"/>
                <w:szCs w:val="26"/>
              </w:rPr>
              <w:t>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w:t>
            </w:r>
            <w:r>
              <w:rPr>
                <w:bCs/>
                <w:iCs/>
                <w:sz w:val="26"/>
                <w:szCs w:val="26"/>
              </w:rPr>
              <w:br/>
              <w:t>máy nhà nước, bảo đảm hoàn th</w:t>
            </w:r>
            <w:r>
              <w:rPr>
                <w:bCs/>
                <w:iCs/>
                <w:sz w:val="26"/>
                <w:szCs w:val="26"/>
              </w:rPr>
              <w:t>ành trước ngày 01 tháng 3 năm 2027</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17.</w:t>
            </w:r>
          </w:p>
        </w:tc>
        <w:tc>
          <w:tcPr>
            <w:tcW w:w="1848" w:type="dxa"/>
            <w:vAlign w:val="center"/>
          </w:tcPr>
          <w:p w:rsidR="008733BE" w:rsidRDefault="00B4257D">
            <w:pPr>
              <w:jc w:val="both"/>
              <w:rPr>
                <w:bCs/>
                <w:iCs/>
                <w:sz w:val="26"/>
                <w:szCs w:val="26"/>
              </w:rPr>
            </w:pPr>
            <w:r>
              <w:rPr>
                <w:bCs/>
                <w:iCs/>
                <w:sz w:val="26"/>
                <w:szCs w:val="26"/>
              </w:rPr>
              <w:t xml:space="preserve">Quyết định số 17/2019/QĐ-UBND ngày 05/02/2019 của Quảng Bình Quy định phân cấp phê duyệt hỗ trợ dự án liên kết sản xuất gắn với tiêu thụ </w:t>
            </w:r>
            <w:r>
              <w:rPr>
                <w:bCs/>
                <w:iCs/>
                <w:sz w:val="26"/>
                <w:szCs w:val="26"/>
              </w:rPr>
              <w:t>sản phẩm nông nghiệp trên địa bàn tỉnh Quảng Bình</w:t>
            </w:r>
          </w:p>
        </w:tc>
        <w:tc>
          <w:tcPr>
            <w:tcW w:w="2121" w:type="dxa"/>
            <w:vAlign w:val="center"/>
          </w:tcPr>
          <w:p w:rsidR="008733BE" w:rsidRDefault="00B4257D">
            <w:pPr>
              <w:jc w:val="both"/>
              <w:rPr>
                <w:bCs/>
                <w:iCs/>
                <w:sz w:val="26"/>
                <w:szCs w:val="26"/>
              </w:rPr>
            </w:pPr>
            <w:r>
              <w:rPr>
                <w:bCs/>
                <w:iCs/>
                <w:sz w:val="26"/>
                <w:szCs w:val="26"/>
              </w:rPr>
              <w:t>-Nghị quyết số 66-NQ/TTW ngày 30/4/2025 của Bộ Chính trị;</w:t>
            </w:r>
            <w:r>
              <w:rPr>
                <w:bCs/>
                <w:iCs/>
                <w:sz w:val="26"/>
                <w:szCs w:val="26"/>
              </w:rPr>
              <w:br/>
              <w:t>-Nghị quyết số 190/2025/QH15 ngày 19/02/2025 của Quốc hội.</w:t>
            </w:r>
          </w:p>
        </w:tc>
        <w:tc>
          <w:tcPr>
            <w:tcW w:w="4003" w:type="dxa"/>
            <w:vAlign w:val="center"/>
          </w:tcPr>
          <w:p w:rsidR="008733BE" w:rsidRDefault="00B4257D">
            <w:pPr>
              <w:jc w:val="both"/>
              <w:rPr>
                <w:bCs/>
                <w:iCs/>
                <w:sz w:val="26"/>
                <w:szCs w:val="26"/>
              </w:rPr>
            </w:pPr>
            <w:r>
              <w:rPr>
                <w:bCs/>
                <w:iCs/>
                <w:sz w:val="26"/>
                <w:szCs w:val="26"/>
              </w:rPr>
              <w:t>Thực hiện quy định tại khoản 2 Điều 11 Nghị quyết số 190/2025/QH15 ngày 19/02/2025 của Qu</w:t>
            </w:r>
            <w:r>
              <w:rPr>
                <w:bCs/>
                <w:iCs/>
                <w:sz w:val="26"/>
                <w:szCs w:val="26"/>
              </w:rPr>
              <w:t xml:space="preserve">ốc hội quy định về xử lý một số vấn đề liên quan đến sắp xếp tổ chức bộ máy nhà nước: Cơ quan, người có thẩm quyền phải ban hành văn bản quy phạm pháp luật theo thẩm quyền hoặc trình cấp có thẩm quyền ban hành văn bản quy phạm pháp luật theo trình tự, thủ </w:t>
            </w:r>
            <w:r>
              <w:rPr>
                <w:bCs/>
                <w:iCs/>
                <w:sz w:val="26"/>
                <w:szCs w:val="26"/>
              </w:rPr>
              <w:t>tục rút gọn để xử lý các văn bản chịu sự tác động do sắp xếp tổ chức bộ</w:t>
            </w:r>
            <w:r>
              <w:rPr>
                <w:bCs/>
                <w:iCs/>
                <w:sz w:val="26"/>
                <w:szCs w:val="26"/>
              </w:rPr>
              <w:br/>
              <w:t>máy nhà nước, bảo đảm hoàn thành trước ngày 01 tháng 3 năm 2027</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18.</w:t>
            </w:r>
          </w:p>
        </w:tc>
        <w:tc>
          <w:tcPr>
            <w:tcW w:w="1848" w:type="dxa"/>
            <w:vAlign w:val="center"/>
          </w:tcPr>
          <w:p w:rsidR="008733BE" w:rsidRDefault="00B4257D">
            <w:pPr>
              <w:jc w:val="both"/>
              <w:rPr>
                <w:bCs/>
                <w:iCs/>
                <w:sz w:val="26"/>
                <w:szCs w:val="26"/>
              </w:rPr>
            </w:pPr>
            <w:r>
              <w:rPr>
                <w:bCs/>
                <w:iCs/>
                <w:sz w:val="26"/>
                <w:szCs w:val="26"/>
              </w:rPr>
              <w:t xml:space="preserve">Quyết định số </w:t>
            </w:r>
            <w:r>
              <w:rPr>
                <w:bCs/>
                <w:iCs/>
                <w:sz w:val="26"/>
                <w:szCs w:val="26"/>
              </w:rPr>
              <w:lastRenderedPageBreak/>
              <w:t>07/2019/QĐ-UBND ngày 06/03/2019 của Quảng Bình Ban hành Quy chế thu thập, quản lý, khai thác, chia sẻ và sử dụng thông tin, dữ liệu tài nguyên và môi trường trên địa bàn tỉnh Bình</w:t>
            </w:r>
          </w:p>
        </w:tc>
        <w:tc>
          <w:tcPr>
            <w:tcW w:w="2121" w:type="dxa"/>
            <w:vAlign w:val="center"/>
          </w:tcPr>
          <w:p w:rsidR="008733BE" w:rsidRDefault="00B4257D">
            <w:pPr>
              <w:jc w:val="both"/>
              <w:rPr>
                <w:bCs/>
                <w:iCs/>
                <w:sz w:val="26"/>
                <w:szCs w:val="26"/>
              </w:rPr>
            </w:pPr>
            <w:r>
              <w:rPr>
                <w:bCs/>
                <w:iCs/>
                <w:sz w:val="26"/>
                <w:szCs w:val="26"/>
              </w:rPr>
              <w:lastRenderedPageBreak/>
              <w:t xml:space="preserve">-Nghị quyết số </w:t>
            </w:r>
            <w:r>
              <w:rPr>
                <w:bCs/>
                <w:iCs/>
                <w:sz w:val="26"/>
                <w:szCs w:val="26"/>
              </w:rPr>
              <w:lastRenderedPageBreak/>
              <w:t>66-NQ/TTW ngày 30/4/2025 của Bộ Chính trị;</w:t>
            </w:r>
            <w:r>
              <w:rPr>
                <w:bCs/>
                <w:iCs/>
                <w:sz w:val="26"/>
                <w:szCs w:val="26"/>
              </w:rPr>
              <w:br/>
              <w:t xml:space="preserve"> -Nghị quyết số 19</w:t>
            </w:r>
            <w:r>
              <w:rPr>
                <w:bCs/>
                <w:iCs/>
                <w:sz w:val="26"/>
                <w:szCs w:val="26"/>
              </w:rPr>
              <w:t>0/2025/QH15 ngày 19/02/2025 của Quốc hội</w:t>
            </w:r>
          </w:p>
        </w:tc>
        <w:tc>
          <w:tcPr>
            <w:tcW w:w="4003" w:type="dxa"/>
            <w:vAlign w:val="center"/>
          </w:tcPr>
          <w:p w:rsidR="008733BE" w:rsidRDefault="00B4257D">
            <w:pPr>
              <w:jc w:val="both"/>
              <w:rPr>
                <w:bCs/>
                <w:iCs/>
                <w:sz w:val="26"/>
                <w:szCs w:val="26"/>
              </w:rPr>
            </w:pPr>
            <w:r>
              <w:rPr>
                <w:bCs/>
                <w:iCs/>
                <w:sz w:val="26"/>
                <w:szCs w:val="26"/>
              </w:rPr>
              <w:lastRenderedPageBreak/>
              <w:t xml:space="preserve">Thực hiện quy định tại khoản 2 </w:t>
            </w:r>
            <w:r>
              <w:rPr>
                <w:bCs/>
                <w:iCs/>
                <w:sz w:val="26"/>
                <w:szCs w:val="26"/>
              </w:rPr>
              <w:lastRenderedPageBreak/>
              <w:t>Điều 11 Nghị quyết số 190/2025/QH15 ngày 19/02/2025 của Quốc hội quy định về xử lý một số vấn đề liên quan đến sắp xếp tổ chức bộ máy nhà nước: Cơ quan, người có thẩm quyền phải ban hà</w:t>
            </w:r>
            <w:r>
              <w:rPr>
                <w:bCs/>
                <w:iCs/>
                <w:sz w:val="26"/>
                <w:szCs w:val="26"/>
              </w:rPr>
              <w:t>nh văn bản quy phạm pháp luật theo thẩm quyền hoặc trình cấp có thẩm quyền ban hành văn bản quy phạm pháp luật theo trình tự, thủ tục rút gọn để xử lý các văn bản chịu sự tác động do sắp xếp tổ chức bộ</w:t>
            </w:r>
            <w:r>
              <w:rPr>
                <w:bCs/>
                <w:iCs/>
                <w:sz w:val="26"/>
                <w:szCs w:val="26"/>
              </w:rPr>
              <w:br/>
              <w:t>máy nhà nước, bảo đảm hoàn thành trước ngày 01 tháng 3</w:t>
            </w:r>
            <w:r>
              <w:rPr>
                <w:bCs/>
                <w:iCs/>
                <w:sz w:val="26"/>
                <w:szCs w:val="26"/>
              </w:rPr>
              <w:t xml:space="preserve"> năm 2027</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 xml:space="preserve">Quý </w:t>
            </w:r>
            <w:r>
              <w:rPr>
                <w:bCs/>
                <w:iCs/>
                <w:sz w:val="26"/>
                <w:szCs w:val="26"/>
              </w:rPr>
              <w:lastRenderedPageBreak/>
              <w:t>IV/2026</w:t>
            </w:r>
          </w:p>
        </w:tc>
        <w:tc>
          <w:tcPr>
            <w:tcW w:w="1904" w:type="dxa"/>
            <w:vAlign w:val="center"/>
          </w:tcPr>
          <w:p w:rsidR="008733BE" w:rsidRDefault="00B4257D">
            <w:pPr>
              <w:jc w:val="both"/>
              <w:rPr>
                <w:bCs/>
                <w:iCs/>
                <w:sz w:val="26"/>
                <w:szCs w:val="26"/>
              </w:rPr>
            </w:pPr>
            <w:r>
              <w:rPr>
                <w:bCs/>
                <w:iCs/>
                <w:sz w:val="26"/>
                <w:szCs w:val="26"/>
              </w:rPr>
              <w:lastRenderedPageBreak/>
              <w:t xml:space="preserve">Tiêu chí 1.4 - </w:t>
            </w:r>
            <w:r>
              <w:rPr>
                <w:bCs/>
                <w:iCs/>
                <w:sz w:val="26"/>
                <w:szCs w:val="26"/>
              </w:rPr>
              <w:lastRenderedPageBreak/>
              <w:t xml:space="preserve">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19.</w:t>
            </w:r>
          </w:p>
        </w:tc>
        <w:tc>
          <w:tcPr>
            <w:tcW w:w="1848" w:type="dxa"/>
            <w:vAlign w:val="center"/>
          </w:tcPr>
          <w:p w:rsidR="008733BE" w:rsidRDefault="00B4257D">
            <w:pPr>
              <w:jc w:val="both"/>
              <w:rPr>
                <w:bCs/>
                <w:iCs/>
                <w:sz w:val="26"/>
                <w:szCs w:val="26"/>
              </w:rPr>
            </w:pPr>
            <w:r>
              <w:rPr>
                <w:bCs/>
                <w:iCs/>
                <w:sz w:val="26"/>
                <w:szCs w:val="26"/>
              </w:rPr>
              <w:t>Quyết định số 05/2023/QĐ-UBND ngày 15/03/2023 của Quảng Trị Quy định chi tiết nội dung chi và mức chi Quỹ Phòng, chống thiên tai tỉnh Quảng Trị</w:t>
            </w:r>
          </w:p>
        </w:tc>
        <w:tc>
          <w:tcPr>
            <w:tcW w:w="2121" w:type="dxa"/>
            <w:vAlign w:val="center"/>
          </w:tcPr>
          <w:p w:rsidR="008733BE" w:rsidRDefault="00B4257D">
            <w:pPr>
              <w:jc w:val="both"/>
              <w:rPr>
                <w:bCs/>
                <w:iCs/>
                <w:sz w:val="26"/>
                <w:szCs w:val="26"/>
              </w:rPr>
            </w:pPr>
            <w:r>
              <w:rPr>
                <w:bCs/>
                <w:iCs/>
                <w:sz w:val="26"/>
                <w:szCs w:val="26"/>
              </w:rPr>
              <w:t xml:space="preserve">- Nghị quyết số </w:t>
            </w:r>
            <w:r>
              <w:rPr>
                <w:bCs/>
                <w:iCs/>
                <w:sz w:val="26"/>
                <w:szCs w:val="26"/>
              </w:rPr>
              <w:t>66-NQ/TTW ngày 30/4/2025 của Bộ Chính trị;</w:t>
            </w:r>
            <w:r>
              <w:rPr>
                <w:bCs/>
                <w:iCs/>
                <w:sz w:val="26"/>
                <w:szCs w:val="26"/>
              </w:rPr>
              <w:br/>
              <w:t>- Nghị quyết số 202/2025/QH15 ngày 12/6/2025 của Quốc Hội về việc sắp xếp đơn vị hành chính cấp tỉnh; Nghị quyết số 190/2025/QH15 ngày 19/02/2025 của Quốc hội</w:t>
            </w:r>
          </w:p>
        </w:tc>
        <w:tc>
          <w:tcPr>
            <w:tcW w:w="4003" w:type="dxa"/>
            <w:vAlign w:val="center"/>
          </w:tcPr>
          <w:p w:rsidR="008733BE" w:rsidRDefault="00B4257D">
            <w:pPr>
              <w:jc w:val="both"/>
              <w:rPr>
                <w:bCs/>
                <w:iCs/>
                <w:sz w:val="26"/>
                <w:szCs w:val="26"/>
              </w:rPr>
            </w:pPr>
            <w:r>
              <w:rPr>
                <w:bCs/>
                <w:iCs/>
                <w:sz w:val="26"/>
                <w:szCs w:val="26"/>
              </w:rPr>
              <w:t>Thực hiện quy định tại khoản 2 Điều 11 Nghị quyết số 1</w:t>
            </w:r>
            <w:r>
              <w:rPr>
                <w:bCs/>
                <w:iCs/>
                <w:sz w:val="26"/>
                <w:szCs w:val="26"/>
              </w:rPr>
              <w:t>90/2025/QH15 ngày 19/02/2025 của Quốc hội quy định về xử lý một số vấn đề liên quan đến sắp xếp tổ chức bộ máy nhà nước: Cơ quan, người có thẩm quyền phải ban hành văn bản quy phạm pháp luật theo thẩm quyền hoặc trình cấp có thẩm quyền ban hành văn bản quy</w:t>
            </w:r>
            <w:r>
              <w:rPr>
                <w:bCs/>
                <w:iCs/>
                <w:sz w:val="26"/>
                <w:szCs w:val="26"/>
              </w:rPr>
              <w:t xml:space="preserve"> phạm pháp luật theo trình tự, thủ tục rút gọn để xử lý các văn bản chịu sự tác động do sắp xếp tổ chức bộ</w:t>
            </w:r>
            <w:r>
              <w:rPr>
                <w:bCs/>
                <w:iCs/>
                <w:sz w:val="26"/>
                <w:szCs w:val="26"/>
              </w:rPr>
              <w:br/>
              <w:t>máy nhà nước, bảo đảm hoàn thành trước ngày 01 tháng 3 năm 2027</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Tiêu chí 1.4 - Tiêu chí về xây dựng, thi hành pháp luật; Tiêu ch</w:t>
            </w:r>
            <w:r>
              <w:rPr>
                <w:bCs/>
                <w:iCs/>
                <w:sz w:val="26"/>
                <w:szCs w:val="26"/>
              </w:rPr>
              <w:t xml:space="preserve">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20.</w:t>
            </w:r>
          </w:p>
        </w:tc>
        <w:tc>
          <w:tcPr>
            <w:tcW w:w="1848" w:type="dxa"/>
            <w:vAlign w:val="center"/>
          </w:tcPr>
          <w:p w:rsidR="008733BE" w:rsidRDefault="00B4257D">
            <w:pPr>
              <w:jc w:val="both"/>
              <w:rPr>
                <w:bCs/>
                <w:iCs/>
                <w:sz w:val="26"/>
                <w:szCs w:val="26"/>
              </w:rPr>
            </w:pPr>
            <w:r>
              <w:rPr>
                <w:bCs/>
                <w:iCs/>
                <w:sz w:val="26"/>
                <w:szCs w:val="26"/>
              </w:rPr>
              <w:t xml:space="preserve">Quyết định số 40/2019/QĐ-UBND ngày </w:t>
            </w:r>
            <w:r>
              <w:rPr>
                <w:bCs/>
                <w:iCs/>
                <w:sz w:val="26"/>
                <w:szCs w:val="26"/>
              </w:rPr>
              <w:lastRenderedPageBreak/>
              <w:t>17/10/2019 của Quảng Trị Ban hành Quy chế quản lý Khu bảo tồn biển đảo Cồn Cỏ tỉnh Quảng Trị (được sửa đổi bổ sung bởi Quyết định số 20/2025/QĐ-UBND ngày 14/3/2025 của UBND tỉnh Quảng Trị)</w:t>
            </w:r>
          </w:p>
        </w:tc>
        <w:tc>
          <w:tcPr>
            <w:tcW w:w="2121" w:type="dxa"/>
            <w:vAlign w:val="center"/>
          </w:tcPr>
          <w:p w:rsidR="008733BE" w:rsidRDefault="00B4257D">
            <w:pPr>
              <w:jc w:val="both"/>
              <w:rPr>
                <w:bCs/>
                <w:iCs/>
                <w:sz w:val="26"/>
                <w:szCs w:val="26"/>
              </w:rPr>
            </w:pPr>
            <w:r>
              <w:rPr>
                <w:bCs/>
                <w:iCs/>
                <w:sz w:val="26"/>
                <w:szCs w:val="26"/>
              </w:rPr>
              <w:lastRenderedPageBreak/>
              <w:t>- Nghị quyết số 66-</w:t>
            </w:r>
            <w:r>
              <w:rPr>
                <w:bCs/>
                <w:iCs/>
                <w:sz w:val="26"/>
                <w:szCs w:val="26"/>
              </w:rPr>
              <w:t xml:space="preserve">NQ/TTW ngày 30/4/2025 </w:t>
            </w:r>
            <w:r>
              <w:rPr>
                <w:bCs/>
                <w:iCs/>
                <w:sz w:val="26"/>
                <w:szCs w:val="26"/>
              </w:rPr>
              <w:lastRenderedPageBreak/>
              <w:t>của Bộ Chính trị;</w:t>
            </w:r>
            <w:r>
              <w:rPr>
                <w:bCs/>
                <w:iCs/>
                <w:sz w:val="26"/>
                <w:szCs w:val="26"/>
              </w:rPr>
              <w:br/>
              <w:t>-Thông tư số 88/2025/TT-BNNMT ngày 31/12/2025 của Bộ trưởng Bộ Nông nghiệp và Môi trường</w:t>
            </w:r>
          </w:p>
        </w:tc>
        <w:tc>
          <w:tcPr>
            <w:tcW w:w="4003" w:type="dxa"/>
            <w:vAlign w:val="center"/>
          </w:tcPr>
          <w:p w:rsidR="008733BE" w:rsidRDefault="00B4257D">
            <w:pPr>
              <w:jc w:val="both"/>
              <w:rPr>
                <w:bCs/>
                <w:iCs/>
                <w:sz w:val="26"/>
                <w:szCs w:val="26"/>
              </w:rPr>
            </w:pPr>
            <w:r>
              <w:rPr>
                <w:bCs/>
                <w:iCs/>
                <w:sz w:val="26"/>
                <w:szCs w:val="26"/>
              </w:rPr>
              <w:lastRenderedPageBreak/>
              <w:t xml:space="preserve">Căn cứ ban hành văn bản gồm: Nghị định số 26/2019/NĐ-CP ngày 08 /3/2019; Nghị định số </w:t>
            </w:r>
            <w:r>
              <w:rPr>
                <w:bCs/>
                <w:iCs/>
                <w:sz w:val="26"/>
                <w:szCs w:val="26"/>
              </w:rPr>
              <w:lastRenderedPageBreak/>
              <w:t>42/2019/NĐ-CP ngày 16/5/2019 của Chính ph</w:t>
            </w:r>
            <w:r>
              <w:rPr>
                <w:bCs/>
                <w:iCs/>
                <w:sz w:val="26"/>
                <w:szCs w:val="26"/>
              </w:rPr>
              <w:t>ủ đã hết hiệu lực. Nội dung quyết định không phù hợp với quy định tại Thông tư số 88/2025/TT-BNNMT ngày 31/12/2025 của Bộ trưởng Bộ Nông nghiệp và Môi trường. Do đó, cần ban hành quyết định để thay thế.</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w:t>
            </w:r>
            <w:r>
              <w:rPr>
                <w:bCs/>
                <w:iCs/>
                <w:sz w:val="26"/>
                <w:szCs w:val="26"/>
              </w:rPr>
              <w:lastRenderedPageBreak/>
              <w:t xml:space="preserve">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21.</w:t>
            </w:r>
          </w:p>
        </w:tc>
        <w:tc>
          <w:tcPr>
            <w:tcW w:w="1848" w:type="dxa"/>
            <w:vAlign w:val="center"/>
          </w:tcPr>
          <w:p w:rsidR="008733BE" w:rsidRDefault="00B4257D">
            <w:pPr>
              <w:jc w:val="both"/>
              <w:rPr>
                <w:bCs/>
                <w:iCs/>
                <w:sz w:val="26"/>
                <w:szCs w:val="26"/>
              </w:rPr>
            </w:pPr>
            <w:r>
              <w:rPr>
                <w:bCs/>
                <w:iCs/>
                <w:sz w:val="26"/>
                <w:szCs w:val="26"/>
              </w:rPr>
              <w:t>Quyết định số 03/2025/QĐ-UBND ngày 20/01/2025 của Quảng Trị Ban hành quy định định mức kinh tế - kỹ thuật thống kê, kiểm kê đất đai và lập bản đồ hiện trạng sử dụng đất trên địa b</w:t>
            </w:r>
            <w:r>
              <w:rPr>
                <w:bCs/>
                <w:iCs/>
                <w:sz w:val="26"/>
                <w:szCs w:val="26"/>
              </w:rPr>
              <w:t>àn tỉnh Quảng Trị</w:t>
            </w:r>
          </w:p>
        </w:tc>
        <w:tc>
          <w:tcPr>
            <w:tcW w:w="2121" w:type="dxa"/>
            <w:vAlign w:val="center"/>
          </w:tcPr>
          <w:p w:rsidR="008733BE" w:rsidRDefault="00B4257D">
            <w:pPr>
              <w:jc w:val="both"/>
              <w:rPr>
                <w:bCs/>
                <w:iCs/>
                <w:sz w:val="26"/>
                <w:szCs w:val="26"/>
              </w:rPr>
            </w:pPr>
            <w:r>
              <w:rPr>
                <w:bCs/>
                <w:iCs/>
                <w:sz w:val="26"/>
                <w:szCs w:val="26"/>
              </w:rPr>
              <w:t>- Nghị quyết số 66-NQ/TTW ngày 30/4/2025 của Bộ Chính trị;</w:t>
            </w:r>
            <w:r>
              <w:rPr>
                <w:bCs/>
                <w:iCs/>
                <w:sz w:val="26"/>
                <w:szCs w:val="26"/>
              </w:rPr>
              <w:br/>
              <w:t>- Nghị quyết số 190/2025/QH15 ngày 19/02/2025 của Quốc hội</w:t>
            </w:r>
          </w:p>
        </w:tc>
        <w:tc>
          <w:tcPr>
            <w:tcW w:w="4003" w:type="dxa"/>
            <w:vAlign w:val="center"/>
          </w:tcPr>
          <w:p w:rsidR="008733BE" w:rsidRDefault="00B4257D">
            <w:pPr>
              <w:jc w:val="both"/>
              <w:rPr>
                <w:bCs/>
                <w:iCs/>
                <w:sz w:val="26"/>
                <w:szCs w:val="26"/>
              </w:rPr>
            </w:pPr>
            <w:r>
              <w:rPr>
                <w:bCs/>
                <w:iCs/>
                <w:sz w:val="26"/>
                <w:szCs w:val="26"/>
              </w:rPr>
              <w:t>Thực hiện quy định tại khoản 2 Điều 11 Nghị quyết số 190/2025/QH15 ngày 19/02/2025 của Quốc hội quy định về xử lý một số</w:t>
            </w:r>
            <w:r>
              <w:rPr>
                <w:bCs/>
                <w:iCs/>
                <w:sz w:val="26"/>
                <w:szCs w:val="26"/>
              </w:rPr>
              <w:t xml:space="preserve"> vấn đề liên quan đến sắp xếp tổ chức bộ máy nhà nước: Cơ quan, người có thẩm quyền phải ban hành văn bản quy phạm pháp luật theo thẩm quyền hoặc trình cấp có thẩm quyền ban hành văn bản quy phạm pháp luật theo trình tự, thủ tục rút gọn để xử lý các văn bả</w:t>
            </w:r>
            <w:r>
              <w:rPr>
                <w:bCs/>
                <w:iCs/>
                <w:sz w:val="26"/>
                <w:szCs w:val="26"/>
              </w:rPr>
              <w:t>n chịu sự tác động do sắp xếp tổ chức bộ</w:t>
            </w:r>
            <w:r>
              <w:rPr>
                <w:bCs/>
                <w:iCs/>
                <w:sz w:val="26"/>
                <w:szCs w:val="26"/>
              </w:rPr>
              <w:br/>
              <w:t>máy nhà nước, bảo đảm hoàn thành trước ngày 01 tháng 3 năm 2027</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22.</w:t>
            </w:r>
          </w:p>
        </w:tc>
        <w:tc>
          <w:tcPr>
            <w:tcW w:w="1848" w:type="dxa"/>
            <w:vAlign w:val="center"/>
          </w:tcPr>
          <w:p w:rsidR="008733BE" w:rsidRDefault="00B4257D">
            <w:pPr>
              <w:jc w:val="both"/>
              <w:rPr>
                <w:bCs/>
                <w:iCs/>
                <w:sz w:val="26"/>
                <w:szCs w:val="26"/>
              </w:rPr>
            </w:pPr>
            <w:r>
              <w:rPr>
                <w:bCs/>
                <w:iCs/>
                <w:sz w:val="26"/>
                <w:szCs w:val="26"/>
              </w:rPr>
              <w:t>Quyết định số 36/2018/QĐ-</w:t>
            </w:r>
            <w:r>
              <w:rPr>
                <w:bCs/>
                <w:iCs/>
                <w:sz w:val="26"/>
                <w:szCs w:val="26"/>
              </w:rPr>
              <w:lastRenderedPageBreak/>
              <w:t xml:space="preserve">UBND ngày 21/12/2018 của Quảng Trị Ban </w:t>
            </w:r>
            <w:r>
              <w:rPr>
                <w:bCs/>
                <w:iCs/>
                <w:sz w:val="26"/>
                <w:szCs w:val="26"/>
              </w:rPr>
              <w:t>hành Quy chế thu thập, quản lý, khai thác, chia sẻ và sử dụng thông tin, dữ liệu tài nguyên và môi trường trên địa bàn tỉnh.</w:t>
            </w:r>
          </w:p>
        </w:tc>
        <w:tc>
          <w:tcPr>
            <w:tcW w:w="2121" w:type="dxa"/>
            <w:vAlign w:val="center"/>
          </w:tcPr>
          <w:p w:rsidR="008733BE" w:rsidRDefault="00B4257D">
            <w:pPr>
              <w:jc w:val="both"/>
              <w:rPr>
                <w:bCs/>
                <w:iCs/>
                <w:sz w:val="26"/>
                <w:szCs w:val="26"/>
              </w:rPr>
            </w:pPr>
            <w:r>
              <w:rPr>
                <w:bCs/>
                <w:iCs/>
                <w:sz w:val="26"/>
                <w:szCs w:val="26"/>
              </w:rPr>
              <w:lastRenderedPageBreak/>
              <w:t xml:space="preserve">- Nghị quyết số 66-NQ/TTW </w:t>
            </w:r>
            <w:r>
              <w:rPr>
                <w:bCs/>
                <w:iCs/>
                <w:sz w:val="26"/>
                <w:szCs w:val="26"/>
              </w:rPr>
              <w:lastRenderedPageBreak/>
              <w:t>ngày 30/4/2025 của Bộ Chính trị;</w:t>
            </w:r>
            <w:r>
              <w:rPr>
                <w:bCs/>
                <w:iCs/>
                <w:sz w:val="26"/>
                <w:szCs w:val="26"/>
              </w:rPr>
              <w:br/>
              <w:t>- Nghị quyết số 190/2025/QH15 ngày 19/02/2025 của Quốc hội</w:t>
            </w:r>
          </w:p>
        </w:tc>
        <w:tc>
          <w:tcPr>
            <w:tcW w:w="4003" w:type="dxa"/>
            <w:vAlign w:val="center"/>
          </w:tcPr>
          <w:p w:rsidR="008733BE" w:rsidRDefault="00B4257D">
            <w:pPr>
              <w:jc w:val="both"/>
              <w:rPr>
                <w:bCs/>
                <w:iCs/>
                <w:sz w:val="26"/>
                <w:szCs w:val="26"/>
              </w:rPr>
            </w:pPr>
            <w:r>
              <w:rPr>
                <w:bCs/>
                <w:iCs/>
                <w:sz w:val="26"/>
                <w:szCs w:val="26"/>
              </w:rPr>
              <w:lastRenderedPageBreak/>
              <w:t>Thực hiện quy</w:t>
            </w:r>
            <w:r>
              <w:rPr>
                <w:bCs/>
                <w:iCs/>
                <w:sz w:val="26"/>
                <w:szCs w:val="26"/>
              </w:rPr>
              <w:t xml:space="preserve"> định tại khoản 2 Điều 11 Nghị quyết số </w:t>
            </w:r>
            <w:r>
              <w:rPr>
                <w:bCs/>
                <w:iCs/>
                <w:sz w:val="26"/>
                <w:szCs w:val="26"/>
              </w:rPr>
              <w:lastRenderedPageBreak/>
              <w:t>190/2025/QH15 ngày 19/02/2025 của Quốc hội quy định về xử lý một số vấn đề liên quan đến sắp xếp tổ chức bộ máy nhà nước: Cơ quan, người có thẩm quyền phải ban hành văn bản quy phạm pháp luật theo thẩm quyền hoặc trì</w:t>
            </w:r>
            <w:r>
              <w:rPr>
                <w:bCs/>
                <w:iCs/>
                <w:sz w:val="26"/>
                <w:szCs w:val="26"/>
              </w:rPr>
              <w:t>nh cấp có thẩm quyền ban hành văn bản quy phạm pháp luật theo trình tự, thủ tục rút gọn để xử lý các văn bản chịu sự tác động do sắp xếp tổ chức bộ</w:t>
            </w:r>
            <w:r>
              <w:rPr>
                <w:bCs/>
                <w:iCs/>
                <w:sz w:val="26"/>
                <w:szCs w:val="26"/>
              </w:rPr>
              <w:br/>
              <w:t>máy nhà nước, bảo đảm hoàn thành trước ngày 01 tháng 3 năm 2027</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Tiêu chí 1.4 - Tiêu chí</w:t>
            </w:r>
            <w:r>
              <w:rPr>
                <w:bCs/>
                <w:iCs/>
                <w:sz w:val="26"/>
                <w:szCs w:val="26"/>
              </w:rPr>
              <w:t xml:space="preserve"> về xây </w:t>
            </w:r>
            <w:r>
              <w:rPr>
                <w:bCs/>
                <w:iCs/>
                <w:sz w:val="26"/>
                <w:szCs w:val="26"/>
              </w:rPr>
              <w:lastRenderedPageBreak/>
              <w:t xml:space="preserve">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23.</w:t>
            </w:r>
          </w:p>
        </w:tc>
        <w:tc>
          <w:tcPr>
            <w:tcW w:w="1848" w:type="dxa"/>
            <w:vAlign w:val="center"/>
          </w:tcPr>
          <w:p w:rsidR="008733BE" w:rsidRDefault="00B4257D">
            <w:pPr>
              <w:jc w:val="both"/>
              <w:rPr>
                <w:bCs/>
                <w:iCs/>
                <w:sz w:val="26"/>
                <w:szCs w:val="26"/>
              </w:rPr>
            </w:pPr>
            <w:r>
              <w:rPr>
                <w:bCs/>
                <w:iCs/>
                <w:sz w:val="26"/>
                <w:szCs w:val="26"/>
              </w:rPr>
              <w:t>Quyết định số 46/2024/QĐ-UBND ngày 22/11/2024 của Quảng Bình Quy định trình tự, thủ tục, mẫu hồ sơ và tiêu chí lựa chọn dự án, phương án hỗ trợ phát triển sản xuất cộng đồng thuộc các Chương trình mục t</w:t>
            </w:r>
            <w:r>
              <w:rPr>
                <w:bCs/>
                <w:iCs/>
                <w:sz w:val="26"/>
                <w:szCs w:val="26"/>
              </w:rPr>
              <w:t xml:space="preserve">iêu quốc gia giai đoạn 2021 - 2025 trên địa bàn </w:t>
            </w:r>
            <w:r>
              <w:rPr>
                <w:bCs/>
                <w:iCs/>
                <w:sz w:val="26"/>
                <w:szCs w:val="26"/>
              </w:rPr>
              <w:lastRenderedPageBreak/>
              <w:t>tỉnh Quảng Bình</w:t>
            </w:r>
          </w:p>
        </w:tc>
        <w:tc>
          <w:tcPr>
            <w:tcW w:w="2121" w:type="dxa"/>
            <w:vAlign w:val="center"/>
          </w:tcPr>
          <w:p w:rsidR="008733BE" w:rsidRDefault="00B4257D">
            <w:pPr>
              <w:jc w:val="both"/>
              <w:rPr>
                <w:bCs/>
                <w:iCs/>
                <w:sz w:val="26"/>
                <w:szCs w:val="26"/>
              </w:rPr>
            </w:pPr>
            <w:r>
              <w:rPr>
                <w:bCs/>
                <w:iCs/>
                <w:sz w:val="26"/>
                <w:szCs w:val="26"/>
              </w:rPr>
              <w:lastRenderedPageBreak/>
              <w:t>- Nghị quyết số 66-NQ/TTW ngày 30/4/2025 của Bộ Chính trị;</w:t>
            </w:r>
            <w:r>
              <w:rPr>
                <w:bCs/>
                <w:iCs/>
                <w:sz w:val="26"/>
                <w:szCs w:val="26"/>
              </w:rPr>
              <w:br/>
              <w:t>- Luật Ngân sách nhà nước số 89/2025/QH15;</w:t>
            </w:r>
            <w:r>
              <w:rPr>
                <w:bCs/>
                <w:iCs/>
                <w:sz w:val="26"/>
                <w:szCs w:val="26"/>
              </w:rPr>
              <w:br/>
              <w:t xml:space="preserve">- Luật đất đai số 31/2024/QH15 được sửa đổi, bổ sung bởi Luật số 43/2024/QH15; </w:t>
            </w:r>
            <w:r>
              <w:rPr>
                <w:bCs/>
                <w:iCs/>
                <w:sz w:val="26"/>
                <w:szCs w:val="26"/>
              </w:rPr>
              <w:br/>
              <w:t>-Nghị định</w:t>
            </w:r>
            <w:r>
              <w:rPr>
                <w:bCs/>
                <w:iCs/>
                <w:sz w:val="26"/>
                <w:szCs w:val="26"/>
              </w:rPr>
              <w:t xml:space="preserve"> số 73/2026/NÐ-CP ngày 10/3/2026 của Chính phủ;</w:t>
            </w:r>
            <w:r>
              <w:rPr>
                <w:bCs/>
                <w:iCs/>
                <w:sz w:val="26"/>
                <w:szCs w:val="26"/>
              </w:rPr>
              <w:br/>
              <w:t xml:space="preserve">-  Nghị định số 358/2025/NĐ-CP ngày 31/12/2025 </w:t>
            </w:r>
            <w:r>
              <w:rPr>
                <w:bCs/>
                <w:iCs/>
                <w:sz w:val="26"/>
                <w:szCs w:val="26"/>
              </w:rPr>
              <w:lastRenderedPageBreak/>
              <w:t>của Chính phủ .</w:t>
            </w:r>
          </w:p>
        </w:tc>
        <w:tc>
          <w:tcPr>
            <w:tcW w:w="4003" w:type="dxa"/>
            <w:vAlign w:val="center"/>
          </w:tcPr>
          <w:p w:rsidR="008733BE" w:rsidRDefault="00B4257D">
            <w:pPr>
              <w:jc w:val="both"/>
              <w:rPr>
                <w:bCs/>
                <w:iCs/>
                <w:sz w:val="26"/>
                <w:szCs w:val="26"/>
              </w:rPr>
            </w:pPr>
            <w:r>
              <w:rPr>
                <w:bCs/>
                <w:iCs/>
                <w:sz w:val="26"/>
                <w:szCs w:val="26"/>
              </w:rPr>
              <w:lastRenderedPageBreak/>
              <w:t>Quyết định này đã hết giai đoạn áp dụng cần ban hành Quyết định để áp dụng cho giai đoạn mới và phù hợp với Nghị định số 358/2025/NĐ-CP ngày 31/</w:t>
            </w:r>
            <w:r>
              <w:rPr>
                <w:bCs/>
                <w:iCs/>
                <w:sz w:val="26"/>
                <w:szCs w:val="26"/>
              </w:rPr>
              <w:t>12/2025 của Chính phủ .</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24.</w:t>
            </w:r>
          </w:p>
        </w:tc>
        <w:tc>
          <w:tcPr>
            <w:tcW w:w="1848" w:type="dxa"/>
            <w:vAlign w:val="center"/>
          </w:tcPr>
          <w:p w:rsidR="008733BE" w:rsidRDefault="00B4257D">
            <w:pPr>
              <w:jc w:val="both"/>
              <w:rPr>
                <w:bCs/>
                <w:iCs/>
                <w:sz w:val="26"/>
                <w:szCs w:val="26"/>
              </w:rPr>
            </w:pPr>
            <w:r>
              <w:rPr>
                <w:bCs/>
                <w:iCs/>
                <w:sz w:val="26"/>
                <w:szCs w:val="26"/>
              </w:rPr>
              <w:t>Quyết định số 28/2025/QĐ-UBND ngày 27/06/2025 của Quảng Bình Ban hành quy định về định mức kinh tế - kỹ thuật đo đạc lập bản đồ địa c</w:t>
            </w:r>
            <w:r>
              <w:rPr>
                <w:bCs/>
                <w:iCs/>
                <w:sz w:val="26"/>
                <w:szCs w:val="26"/>
              </w:rPr>
              <w:t>hính</w:t>
            </w:r>
          </w:p>
        </w:tc>
        <w:tc>
          <w:tcPr>
            <w:tcW w:w="2121" w:type="dxa"/>
            <w:vAlign w:val="center"/>
          </w:tcPr>
          <w:p w:rsidR="008733BE" w:rsidRDefault="00B4257D">
            <w:pPr>
              <w:jc w:val="both"/>
              <w:rPr>
                <w:bCs/>
                <w:iCs/>
                <w:sz w:val="26"/>
                <w:szCs w:val="26"/>
              </w:rPr>
            </w:pPr>
            <w:r>
              <w:rPr>
                <w:bCs/>
                <w:iCs/>
                <w:sz w:val="26"/>
                <w:szCs w:val="26"/>
              </w:rPr>
              <w:t>- Nghị quyết số 66-NQ/TTW ngày 30/4/2025 của Bộ Chính trị;</w:t>
            </w:r>
            <w:r>
              <w:rPr>
                <w:bCs/>
                <w:iCs/>
                <w:sz w:val="26"/>
                <w:szCs w:val="26"/>
              </w:rPr>
              <w:br/>
              <w:t>-Nghị quyết số 190/2025/QH15 ngày 19/02/2025 của Quốc hội</w:t>
            </w:r>
          </w:p>
        </w:tc>
        <w:tc>
          <w:tcPr>
            <w:tcW w:w="4003" w:type="dxa"/>
            <w:vAlign w:val="center"/>
          </w:tcPr>
          <w:p w:rsidR="008733BE" w:rsidRDefault="00B4257D">
            <w:pPr>
              <w:jc w:val="both"/>
              <w:rPr>
                <w:bCs/>
                <w:iCs/>
                <w:sz w:val="26"/>
                <w:szCs w:val="26"/>
              </w:rPr>
            </w:pPr>
            <w:r>
              <w:rPr>
                <w:bCs/>
                <w:iCs/>
                <w:sz w:val="26"/>
                <w:szCs w:val="26"/>
              </w:rPr>
              <w:t>Thực hiện quy định tại khoản 2 Điều 11 Nghị quyết số 190/2025/QH15 ngày 19/02/2025 của Quốc hội quy định về xử lý một số vấn đề liên q</w:t>
            </w:r>
            <w:r>
              <w:rPr>
                <w:bCs/>
                <w:iCs/>
                <w:sz w:val="26"/>
                <w:szCs w:val="26"/>
              </w:rPr>
              <w:t xml:space="preserve">uan đến sắp xếp tổ chức bộ máy nhà nước: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w:t>
            </w:r>
            <w:r>
              <w:rPr>
                <w:bCs/>
                <w:iCs/>
                <w:sz w:val="26"/>
                <w:szCs w:val="26"/>
              </w:rPr>
              <w:t>động do sắp xếp tổ chức bộ</w:t>
            </w:r>
            <w:r>
              <w:rPr>
                <w:bCs/>
                <w:iCs/>
                <w:sz w:val="26"/>
                <w:szCs w:val="26"/>
              </w:rPr>
              <w:br/>
              <w:t>máy nhà nước, bảo đảm hoàn thành trước ngày 01 tháng 3 năm 2027</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25.</w:t>
            </w:r>
          </w:p>
        </w:tc>
        <w:tc>
          <w:tcPr>
            <w:tcW w:w="1848" w:type="dxa"/>
            <w:vAlign w:val="center"/>
          </w:tcPr>
          <w:p w:rsidR="008733BE" w:rsidRDefault="00B4257D">
            <w:pPr>
              <w:jc w:val="both"/>
              <w:rPr>
                <w:bCs/>
                <w:iCs/>
                <w:sz w:val="26"/>
                <w:szCs w:val="26"/>
              </w:rPr>
            </w:pPr>
            <w:r>
              <w:rPr>
                <w:bCs/>
                <w:iCs/>
                <w:sz w:val="26"/>
                <w:szCs w:val="26"/>
              </w:rPr>
              <w:t xml:space="preserve">Quyết định số 62/2022/QĐ-UBND ngày 27/12/2022 của Quảng Bình Quy định đảm bảo </w:t>
            </w:r>
            <w:r>
              <w:rPr>
                <w:bCs/>
                <w:iCs/>
                <w:sz w:val="26"/>
                <w:szCs w:val="26"/>
              </w:rPr>
              <w:t xml:space="preserve">phòng, chống thiên tai trong quản lý, vận hành, sử dụng các khu khai thác khoáng sản và khu khai thác tài nguyên </w:t>
            </w:r>
            <w:r>
              <w:rPr>
                <w:bCs/>
                <w:iCs/>
                <w:sz w:val="26"/>
                <w:szCs w:val="26"/>
              </w:rPr>
              <w:lastRenderedPageBreak/>
              <w:t>thiên nhiên khác; khu đô thị; điểm du lịch, khu du lịch; khu công nghiệp; khu di tích lịch sử; điểm dân cư nông thôn; công trình phòng, chống t</w:t>
            </w:r>
            <w:r>
              <w:rPr>
                <w:bCs/>
                <w:iCs/>
                <w:sz w:val="26"/>
                <w:szCs w:val="26"/>
              </w:rPr>
              <w:t>hiên tai, giao thông, điện lực, viễn thông và hạ tầng kỹ thuật khác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 Nghị quyết số 66-NQ/TTW ngày 30/4/2025 của Bộ Chính trị;</w:t>
            </w:r>
            <w:r>
              <w:rPr>
                <w:bCs/>
                <w:iCs/>
                <w:sz w:val="26"/>
                <w:szCs w:val="26"/>
              </w:rPr>
              <w:br/>
              <w:t>-Thông tư số 10/2026/TT-BNNMT ngày 06/02/2026 của Bộ trưởng Bộ Nông nghiệp và Môi trường sửa đổi, bổ</w:t>
            </w:r>
            <w:r>
              <w:rPr>
                <w:bCs/>
                <w:iCs/>
                <w:sz w:val="26"/>
                <w:szCs w:val="26"/>
              </w:rPr>
              <w:t xml:space="preserve"> sung một số điều của các Thông tư trong lĩnh vực đê điều </w:t>
            </w:r>
            <w:r>
              <w:rPr>
                <w:bCs/>
                <w:iCs/>
                <w:sz w:val="26"/>
                <w:szCs w:val="26"/>
              </w:rPr>
              <w:lastRenderedPageBreak/>
              <w:t>và phòng, chống thiên tai</w:t>
            </w:r>
          </w:p>
        </w:tc>
        <w:tc>
          <w:tcPr>
            <w:tcW w:w="4003" w:type="dxa"/>
            <w:vAlign w:val="center"/>
          </w:tcPr>
          <w:p w:rsidR="008733BE" w:rsidRDefault="00B4257D">
            <w:pPr>
              <w:jc w:val="both"/>
              <w:rPr>
                <w:bCs/>
                <w:iCs/>
                <w:sz w:val="26"/>
                <w:szCs w:val="26"/>
              </w:rPr>
            </w:pPr>
            <w:r>
              <w:rPr>
                <w:bCs/>
                <w:iCs/>
                <w:sz w:val="26"/>
                <w:szCs w:val="26"/>
              </w:rPr>
              <w:lastRenderedPageBreak/>
              <w:t>Cần ban hàn văn bản để thay thế đảm bảo tiến độ xử lý văn bản liên quan đến sắp xếp tổ chức bộ máy và kịp thời sửa đổi một số nội dung theo Thông tư số 10/2026/TT-BNNMT ngà</w:t>
            </w:r>
            <w:r>
              <w:rPr>
                <w:bCs/>
                <w:iCs/>
                <w:sz w:val="26"/>
                <w:szCs w:val="26"/>
              </w:rPr>
              <w:t>y 06/02/2026 của Bộ trưởng Bộ Nông nghiệp và Môi trường</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26.</w:t>
            </w:r>
          </w:p>
        </w:tc>
        <w:tc>
          <w:tcPr>
            <w:tcW w:w="1848" w:type="dxa"/>
            <w:vAlign w:val="center"/>
          </w:tcPr>
          <w:p w:rsidR="008733BE" w:rsidRDefault="00B4257D">
            <w:pPr>
              <w:jc w:val="both"/>
              <w:rPr>
                <w:bCs/>
                <w:iCs/>
                <w:sz w:val="26"/>
                <w:szCs w:val="26"/>
              </w:rPr>
            </w:pPr>
            <w:r>
              <w:rPr>
                <w:bCs/>
                <w:iCs/>
                <w:sz w:val="26"/>
                <w:szCs w:val="26"/>
              </w:rPr>
              <w:t xml:space="preserve">Quyết định số 36/2024/QĐ-UBND ngày 27/12/2024 của Quảng Trị Ban hành định mức kinh tế - kỹ thuật sản </w:t>
            </w:r>
            <w:r>
              <w:rPr>
                <w:bCs/>
                <w:iCs/>
                <w:sz w:val="26"/>
                <w:szCs w:val="26"/>
              </w:rPr>
              <w:t xml:space="preserve">phẩm và dịch vụ công thuộc ngành nông nghiệp và phát triển nông thôn trên địa bàn </w:t>
            </w:r>
            <w:r>
              <w:rPr>
                <w:bCs/>
                <w:iCs/>
                <w:sz w:val="26"/>
                <w:szCs w:val="26"/>
              </w:rPr>
              <w:lastRenderedPageBreak/>
              <w:t>tỉnh Quảng Trị</w:t>
            </w:r>
          </w:p>
        </w:tc>
        <w:tc>
          <w:tcPr>
            <w:tcW w:w="2121" w:type="dxa"/>
            <w:vAlign w:val="center"/>
          </w:tcPr>
          <w:p w:rsidR="008733BE" w:rsidRDefault="00B4257D">
            <w:pPr>
              <w:jc w:val="both"/>
              <w:rPr>
                <w:bCs/>
                <w:iCs/>
                <w:sz w:val="26"/>
                <w:szCs w:val="26"/>
              </w:rPr>
            </w:pPr>
            <w:r>
              <w:rPr>
                <w:bCs/>
                <w:iCs/>
                <w:sz w:val="26"/>
                <w:szCs w:val="26"/>
              </w:rPr>
              <w:lastRenderedPageBreak/>
              <w:t>- Nghị quyết số 66-NQ/TTW ngày 30/4/2025 của Bộ Chính trị;</w:t>
            </w:r>
            <w:r>
              <w:rPr>
                <w:bCs/>
                <w:iCs/>
                <w:sz w:val="26"/>
                <w:szCs w:val="26"/>
              </w:rPr>
              <w:br/>
              <w:t xml:space="preserve"> - Nghị quyết số 190/2025/QH15 ngày 19/02/2025 của Quốc hội</w:t>
            </w:r>
          </w:p>
        </w:tc>
        <w:tc>
          <w:tcPr>
            <w:tcW w:w="4003" w:type="dxa"/>
            <w:vAlign w:val="center"/>
          </w:tcPr>
          <w:p w:rsidR="008733BE" w:rsidRDefault="00B4257D">
            <w:pPr>
              <w:jc w:val="both"/>
              <w:rPr>
                <w:bCs/>
                <w:iCs/>
                <w:sz w:val="26"/>
                <w:szCs w:val="26"/>
              </w:rPr>
            </w:pPr>
            <w:r>
              <w:rPr>
                <w:bCs/>
                <w:iCs/>
                <w:sz w:val="26"/>
                <w:szCs w:val="26"/>
              </w:rPr>
              <w:t>Thực hiện quy định tại khoản 2 Điều 11 N</w:t>
            </w:r>
            <w:r>
              <w:rPr>
                <w:bCs/>
                <w:iCs/>
                <w:sz w:val="26"/>
                <w:szCs w:val="26"/>
              </w:rPr>
              <w:t>ghị quyết số 190/2025/QH15 ngày 19/02/2025 của Quốc hội quy định về xử lý một số vấn đề liên quan đến sắp xếp tổ chức bộ máy nhà nước: Cơ quan, người có thẩm quyền phải ban hành văn bản quy phạm pháp luật theo thẩm quyền hoặc trình cấp có thẩm quyền ban hà</w:t>
            </w:r>
            <w:r>
              <w:rPr>
                <w:bCs/>
                <w:iCs/>
                <w:sz w:val="26"/>
                <w:szCs w:val="26"/>
              </w:rPr>
              <w:t>nh văn bản quy phạm pháp luật theo trình tự, thủ tục rút gọn để xử lý các văn bản chịu sự tác động do sắp xếp tổ chức bộ</w:t>
            </w:r>
            <w:r>
              <w:rPr>
                <w:bCs/>
                <w:iCs/>
                <w:sz w:val="26"/>
                <w:szCs w:val="26"/>
              </w:rPr>
              <w:br/>
              <w:t xml:space="preserve">máy nhà nước, bảo đảm hoàn thành </w:t>
            </w:r>
            <w:r>
              <w:rPr>
                <w:bCs/>
                <w:iCs/>
                <w:sz w:val="26"/>
                <w:szCs w:val="26"/>
              </w:rPr>
              <w:lastRenderedPageBreak/>
              <w:t>trước ngày 01 tháng 3 năm 2027</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27.</w:t>
            </w:r>
          </w:p>
        </w:tc>
        <w:tc>
          <w:tcPr>
            <w:tcW w:w="1848" w:type="dxa"/>
            <w:vAlign w:val="center"/>
          </w:tcPr>
          <w:p w:rsidR="008733BE" w:rsidRDefault="00B4257D">
            <w:pPr>
              <w:jc w:val="both"/>
              <w:rPr>
                <w:bCs/>
                <w:iCs/>
                <w:sz w:val="26"/>
                <w:szCs w:val="26"/>
              </w:rPr>
            </w:pPr>
            <w:r>
              <w:rPr>
                <w:bCs/>
                <w:iCs/>
                <w:sz w:val="26"/>
                <w:szCs w:val="26"/>
              </w:rPr>
              <w:t>Quyết định số 24/2025/QĐ-UBND ngày 28/05/2025 của Quảng Bình Quy định các trường hợp, biện pháp, mức hỗ trợ di dời đối với từng loại vật nuôi khi nhà nước thu hồi đất trên địa bàn tỉnh Quảng Bì</w:t>
            </w:r>
            <w:r>
              <w:rPr>
                <w:bCs/>
                <w:iCs/>
                <w:sz w:val="26"/>
                <w:szCs w:val="26"/>
              </w:rPr>
              <w:t>nh</w:t>
            </w:r>
          </w:p>
        </w:tc>
        <w:tc>
          <w:tcPr>
            <w:tcW w:w="2121" w:type="dxa"/>
            <w:vAlign w:val="center"/>
          </w:tcPr>
          <w:p w:rsidR="008733BE" w:rsidRDefault="00B4257D">
            <w:pPr>
              <w:jc w:val="both"/>
              <w:rPr>
                <w:bCs/>
                <w:iCs/>
                <w:sz w:val="26"/>
                <w:szCs w:val="26"/>
              </w:rPr>
            </w:pPr>
            <w:r>
              <w:rPr>
                <w:bCs/>
                <w:iCs/>
                <w:sz w:val="26"/>
                <w:szCs w:val="26"/>
              </w:rPr>
              <w:t>- Nghị quyết số 66-NQ/TTW ngày 30/4/2025 của Bộ Chính trị;</w:t>
            </w:r>
            <w:r>
              <w:rPr>
                <w:bCs/>
                <w:iCs/>
                <w:sz w:val="26"/>
                <w:szCs w:val="26"/>
              </w:rPr>
              <w:br/>
              <w:t>-Nghị quyết số 190/2025/QH15 ngày 19/02/2025 của Quốc hội</w:t>
            </w:r>
          </w:p>
        </w:tc>
        <w:tc>
          <w:tcPr>
            <w:tcW w:w="4003" w:type="dxa"/>
            <w:vAlign w:val="center"/>
          </w:tcPr>
          <w:p w:rsidR="008733BE" w:rsidRDefault="00B4257D">
            <w:pPr>
              <w:jc w:val="both"/>
              <w:rPr>
                <w:bCs/>
                <w:iCs/>
                <w:sz w:val="26"/>
                <w:szCs w:val="26"/>
              </w:rPr>
            </w:pPr>
            <w:r>
              <w:rPr>
                <w:bCs/>
                <w:iCs/>
                <w:sz w:val="26"/>
                <w:szCs w:val="26"/>
              </w:rPr>
              <w:t xml:space="preserve">Thực hiện quy định tại khoản 2 Điều 11 Nghị quyết số 190/2025/QH15 ngày 19/02/2025 của Quốc hội quy định về xử lý một số vấn đề liên </w:t>
            </w:r>
            <w:r>
              <w:rPr>
                <w:bCs/>
                <w:iCs/>
                <w:sz w:val="26"/>
                <w:szCs w:val="26"/>
              </w:rPr>
              <w:t>quan đến sắp xếp tổ chức bộ máy nhà nước: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w:t>
            </w:r>
            <w:r>
              <w:rPr>
                <w:bCs/>
                <w:iCs/>
                <w:sz w:val="26"/>
                <w:szCs w:val="26"/>
              </w:rPr>
              <w:t xml:space="preserve"> động do sắp xếp tổ chức bộ</w:t>
            </w:r>
            <w:r>
              <w:rPr>
                <w:bCs/>
                <w:iCs/>
                <w:sz w:val="26"/>
                <w:szCs w:val="26"/>
              </w:rPr>
              <w:br/>
              <w:t>máy nhà nước, bảo đảm hoàn thành trước ngày 01 tháng 3 năm 2027</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28.</w:t>
            </w:r>
          </w:p>
        </w:tc>
        <w:tc>
          <w:tcPr>
            <w:tcW w:w="1848" w:type="dxa"/>
            <w:vAlign w:val="center"/>
          </w:tcPr>
          <w:p w:rsidR="008733BE" w:rsidRDefault="00B4257D">
            <w:pPr>
              <w:jc w:val="both"/>
              <w:rPr>
                <w:bCs/>
                <w:iCs/>
                <w:sz w:val="26"/>
                <w:szCs w:val="26"/>
              </w:rPr>
            </w:pPr>
            <w:r>
              <w:rPr>
                <w:bCs/>
                <w:iCs/>
                <w:sz w:val="26"/>
                <w:szCs w:val="26"/>
              </w:rPr>
              <w:t>Quyết định số 24/2016/QĐ-UBND ngày 28/06/2016 của Quảng Trị Ban hà</w:t>
            </w:r>
            <w:r>
              <w:rPr>
                <w:bCs/>
                <w:iCs/>
                <w:sz w:val="26"/>
                <w:szCs w:val="26"/>
              </w:rPr>
              <w:t xml:space="preserve">nh Quy định về giao khoán quản lý, bảo vệ, khai thác tỉa thưa rừng trồng phòng hộ và hưởng lợi của Dự án trồng rừng phòng hộ đầu nguồn lưu vực </w:t>
            </w:r>
            <w:r>
              <w:rPr>
                <w:bCs/>
                <w:iCs/>
                <w:sz w:val="26"/>
                <w:szCs w:val="26"/>
              </w:rPr>
              <w:lastRenderedPageBreak/>
              <w:t>sông Thạch Hãn, tỉnh Quảng Trị, vốn vay Ngân hàng hợp tác quốc tế Nhật Bản (JBIC)</w:t>
            </w:r>
          </w:p>
        </w:tc>
        <w:tc>
          <w:tcPr>
            <w:tcW w:w="2121" w:type="dxa"/>
            <w:vAlign w:val="center"/>
          </w:tcPr>
          <w:p w:rsidR="008733BE" w:rsidRDefault="00B4257D">
            <w:pPr>
              <w:jc w:val="both"/>
              <w:rPr>
                <w:bCs/>
                <w:iCs/>
                <w:sz w:val="26"/>
                <w:szCs w:val="26"/>
              </w:rPr>
            </w:pPr>
            <w:r>
              <w:rPr>
                <w:bCs/>
                <w:iCs/>
                <w:sz w:val="26"/>
                <w:szCs w:val="26"/>
              </w:rPr>
              <w:lastRenderedPageBreak/>
              <w:t xml:space="preserve">- Nghị quyết số 66-NQ/TTW ngày </w:t>
            </w:r>
            <w:r>
              <w:rPr>
                <w:bCs/>
                <w:iCs/>
                <w:sz w:val="26"/>
                <w:szCs w:val="26"/>
              </w:rPr>
              <w:t>30/4/2025 của Bộ Chính trị;</w:t>
            </w:r>
            <w:r>
              <w:rPr>
                <w:bCs/>
                <w:iCs/>
                <w:sz w:val="26"/>
                <w:szCs w:val="26"/>
              </w:rPr>
              <w:br/>
              <w:t>- Nghị quyết số 190/2025/QH15 ngày 19/02/2025 của Quốc hội</w:t>
            </w:r>
          </w:p>
        </w:tc>
        <w:tc>
          <w:tcPr>
            <w:tcW w:w="4003" w:type="dxa"/>
            <w:vAlign w:val="center"/>
          </w:tcPr>
          <w:p w:rsidR="008733BE" w:rsidRDefault="00B4257D">
            <w:pPr>
              <w:jc w:val="both"/>
              <w:rPr>
                <w:bCs/>
                <w:iCs/>
                <w:sz w:val="26"/>
                <w:szCs w:val="26"/>
              </w:rPr>
            </w:pPr>
            <w:r>
              <w:rPr>
                <w:bCs/>
                <w:iCs/>
                <w:sz w:val="26"/>
                <w:szCs w:val="26"/>
              </w:rPr>
              <w:t xml:space="preserve">Thực hiện quy định tại khoản 2 Điều 11 Nghị quyết số 190/2025/QH15 ngày 19/02/2025 của Quốc hội quy định về xử lý một số vấn đề liên quan đến sắp xếp tổ chức bộ máy nhà </w:t>
            </w:r>
            <w:r>
              <w:rPr>
                <w:bCs/>
                <w:iCs/>
                <w:sz w:val="26"/>
                <w:szCs w:val="26"/>
              </w:rPr>
              <w:t>nước: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w:t>
            </w:r>
            <w:r>
              <w:rPr>
                <w:bCs/>
                <w:iCs/>
                <w:sz w:val="26"/>
                <w:szCs w:val="26"/>
              </w:rPr>
              <w:br/>
              <w:t xml:space="preserve">máy nhà </w:t>
            </w:r>
            <w:r>
              <w:rPr>
                <w:bCs/>
                <w:iCs/>
                <w:sz w:val="26"/>
                <w:szCs w:val="26"/>
              </w:rPr>
              <w:t>nước, bảo đảm hoàn thành trước ngày 01 tháng 3 năm 2027</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29.</w:t>
            </w:r>
          </w:p>
        </w:tc>
        <w:tc>
          <w:tcPr>
            <w:tcW w:w="1848" w:type="dxa"/>
            <w:vAlign w:val="center"/>
          </w:tcPr>
          <w:p w:rsidR="008733BE" w:rsidRDefault="00B4257D">
            <w:pPr>
              <w:jc w:val="both"/>
              <w:rPr>
                <w:bCs/>
                <w:iCs/>
                <w:sz w:val="26"/>
                <w:szCs w:val="26"/>
              </w:rPr>
            </w:pPr>
            <w:r>
              <w:rPr>
                <w:bCs/>
                <w:iCs/>
                <w:sz w:val="26"/>
                <w:szCs w:val="26"/>
              </w:rPr>
              <w:t xml:space="preserve">Quyết định số 38/2023/QĐ-UBND ngày 29/12/2023 của Quảng Trị Quy định mật độ chăn nuôi trên địa bàn tỉnh Quảng Trị </w:t>
            </w:r>
            <w:r>
              <w:rPr>
                <w:bCs/>
                <w:iCs/>
                <w:sz w:val="26"/>
                <w:szCs w:val="26"/>
              </w:rPr>
              <w:t>đến năm 2030</w:t>
            </w:r>
          </w:p>
        </w:tc>
        <w:tc>
          <w:tcPr>
            <w:tcW w:w="2121" w:type="dxa"/>
            <w:vAlign w:val="center"/>
          </w:tcPr>
          <w:p w:rsidR="008733BE" w:rsidRDefault="00B4257D">
            <w:pPr>
              <w:jc w:val="both"/>
              <w:rPr>
                <w:bCs/>
                <w:iCs/>
                <w:sz w:val="26"/>
                <w:szCs w:val="26"/>
              </w:rPr>
            </w:pPr>
            <w:r>
              <w:rPr>
                <w:bCs/>
                <w:iCs/>
                <w:sz w:val="26"/>
                <w:szCs w:val="26"/>
              </w:rPr>
              <w:t>- Nghị quyết số 66-NQ/TTW ngày 30/4/2025 của Bộ Chính trị;</w:t>
            </w:r>
            <w:r>
              <w:rPr>
                <w:bCs/>
                <w:iCs/>
                <w:sz w:val="26"/>
                <w:szCs w:val="26"/>
              </w:rPr>
              <w:br/>
              <w:t>- Luật Chăn nuôi số 32/2018/QH14 được sửa đổi, bổ sung bởi Luật số 146/2025/QH15</w:t>
            </w:r>
          </w:p>
        </w:tc>
        <w:tc>
          <w:tcPr>
            <w:tcW w:w="4003" w:type="dxa"/>
            <w:vAlign w:val="center"/>
          </w:tcPr>
          <w:p w:rsidR="008733BE" w:rsidRDefault="00B4257D">
            <w:pPr>
              <w:jc w:val="both"/>
              <w:rPr>
                <w:bCs/>
                <w:iCs/>
                <w:sz w:val="26"/>
                <w:szCs w:val="26"/>
              </w:rPr>
            </w:pPr>
            <w:r>
              <w:rPr>
                <w:bCs/>
                <w:iCs/>
                <w:sz w:val="26"/>
                <w:szCs w:val="26"/>
              </w:rPr>
              <w:t>Cần ban hàn văn bản để thay thế đảm bảo phù hợp với quy định tại Luật Chăn nuôi số 32/2018/QH14 được sử</w:t>
            </w:r>
            <w:r>
              <w:rPr>
                <w:bCs/>
                <w:iCs/>
                <w:sz w:val="26"/>
                <w:szCs w:val="26"/>
              </w:rPr>
              <w:t>a đổi, bổ sung bởi Luật số 146/2025/QH15</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30.</w:t>
            </w:r>
          </w:p>
        </w:tc>
        <w:tc>
          <w:tcPr>
            <w:tcW w:w="1848" w:type="dxa"/>
            <w:vAlign w:val="center"/>
          </w:tcPr>
          <w:p w:rsidR="008733BE" w:rsidRDefault="00B4257D">
            <w:pPr>
              <w:jc w:val="both"/>
              <w:rPr>
                <w:bCs/>
                <w:iCs/>
                <w:sz w:val="26"/>
                <w:szCs w:val="26"/>
              </w:rPr>
            </w:pPr>
            <w:r>
              <w:rPr>
                <w:bCs/>
                <w:iCs/>
                <w:sz w:val="26"/>
                <w:szCs w:val="26"/>
              </w:rPr>
              <w:t>Quyết định số 31/2024/QĐ-UBND ngày 31/10/2024 của Quảng Bình Quy định mức bồi thường khi nhà nước thu hồi đất mà gây</w:t>
            </w:r>
            <w:r>
              <w:rPr>
                <w:bCs/>
                <w:iCs/>
                <w:sz w:val="26"/>
                <w:szCs w:val="26"/>
              </w:rPr>
              <w:t xml:space="preserve"> thiệt hại đối với vật nuôi là thủy sản hoặc vật nuôi khác mà không thể di chuyển trên </w:t>
            </w:r>
            <w:r>
              <w:rPr>
                <w:bCs/>
                <w:iCs/>
                <w:sz w:val="26"/>
                <w:szCs w:val="26"/>
              </w:rPr>
              <w:lastRenderedPageBreak/>
              <w:t>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 Nghị quyết số 66-NQ/TTW ngày 30/4/2025 của Bộ Chính trị;</w:t>
            </w:r>
            <w:r>
              <w:rPr>
                <w:bCs/>
                <w:iCs/>
                <w:sz w:val="26"/>
                <w:szCs w:val="26"/>
              </w:rPr>
              <w:br/>
              <w:t>- Khoản 4 Điều 103 Luật Đất đai số 31/2024/QH15</w:t>
            </w:r>
            <w:r>
              <w:rPr>
                <w:bCs/>
                <w:iCs/>
                <w:sz w:val="26"/>
                <w:szCs w:val="26"/>
              </w:rPr>
              <w:br/>
              <w:t>- Nghị định số 88/2024/NĐ-CP của Chính</w:t>
            </w:r>
            <w:r>
              <w:rPr>
                <w:bCs/>
                <w:iCs/>
                <w:sz w:val="26"/>
                <w:szCs w:val="26"/>
              </w:rPr>
              <w:t xml:space="preserve"> phủ quy định về bồi thường, hỗ trợ, tái định cư khi Nhà nước thu hồi đất được sửa đổi, bổ </w:t>
            </w:r>
            <w:r>
              <w:rPr>
                <w:bCs/>
                <w:iCs/>
                <w:sz w:val="26"/>
                <w:szCs w:val="26"/>
              </w:rPr>
              <w:lastRenderedPageBreak/>
              <w:t>sung bởi Nghị định số 151/2025/NĐ-CP, Nghị định số 226/2025/NĐ-CP.</w:t>
            </w:r>
          </w:p>
        </w:tc>
        <w:tc>
          <w:tcPr>
            <w:tcW w:w="4003" w:type="dxa"/>
            <w:vAlign w:val="center"/>
          </w:tcPr>
          <w:p w:rsidR="008733BE" w:rsidRDefault="00B4257D">
            <w:pPr>
              <w:jc w:val="both"/>
              <w:rPr>
                <w:bCs/>
                <w:iCs/>
                <w:sz w:val="26"/>
                <w:szCs w:val="26"/>
              </w:rPr>
            </w:pPr>
            <w:r>
              <w:rPr>
                <w:bCs/>
                <w:iCs/>
                <w:sz w:val="26"/>
                <w:szCs w:val="26"/>
              </w:rPr>
              <w:lastRenderedPageBreak/>
              <w:t>Cần ban hàn văn bản để thay thế đảm bảo tính thống nhất trên địa bàn tỉnh mới và Nghị định số 151/</w:t>
            </w:r>
            <w:r>
              <w:rPr>
                <w:bCs/>
                <w:iCs/>
                <w:sz w:val="26"/>
                <w:szCs w:val="26"/>
              </w:rPr>
              <w:t>2025/NĐ-CP, Nghị định số 226/2025/NĐ-CP.</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31.</w:t>
            </w:r>
          </w:p>
        </w:tc>
        <w:tc>
          <w:tcPr>
            <w:tcW w:w="1848" w:type="dxa"/>
            <w:vAlign w:val="center"/>
          </w:tcPr>
          <w:p w:rsidR="008733BE" w:rsidRDefault="00B4257D">
            <w:pPr>
              <w:jc w:val="both"/>
              <w:rPr>
                <w:bCs/>
                <w:iCs/>
                <w:sz w:val="26"/>
                <w:szCs w:val="26"/>
              </w:rPr>
            </w:pPr>
            <w:r>
              <w:rPr>
                <w:bCs/>
                <w:iCs/>
                <w:sz w:val="26"/>
                <w:szCs w:val="26"/>
              </w:rPr>
              <w:t>Quyết định số 33/2024/QĐ-UBND ngày 31/10/2024 của Quảng BÌnh Ban hành Quy định đơn giá bồi thường đơn giá bồi thường</w:t>
            </w:r>
            <w:r>
              <w:rPr>
                <w:bCs/>
                <w:iCs/>
                <w:sz w:val="26"/>
                <w:szCs w:val="26"/>
              </w:rPr>
              <w:t xml:space="preserve"> thiệt hại về cây trồng, vật nuôi khi nhà nước thu hồi đất địa bàn tỉnh Quảng Bình (được sửa đổi bổ sung bởi Quyết định số 12/2025/QĐ-UBND ngày 26/02/2025 của UBND tỉnh Quảng Bình)</w:t>
            </w:r>
          </w:p>
        </w:tc>
        <w:tc>
          <w:tcPr>
            <w:tcW w:w="2121" w:type="dxa"/>
            <w:vAlign w:val="center"/>
          </w:tcPr>
          <w:p w:rsidR="008733BE" w:rsidRDefault="00B4257D">
            <w:pPr>
              <w:jc w:val="both"/>
              <w:rPr>
                <w:bCs/>
                <w:iCs/>
                <w:sz w:val="26"/>
                <w:szCs w:val="26"/>
              </w:rPr>
            </w:pPr>
            <w:r>
              <w:rPr>
                <w:bCs/>
                <w:iCs/>
                <w:sz w:val="26"/>
                <w:szCs w:val="26"/>
              </w:rPr>
              <w:t>- Nghị quyết số 66-NQ/TTW ngày 30/4/2025 của Bộ Chính trị;</w:t>
            </w:r>
            <w:r>
              <w:rPr>
                <w:bCs/>
                <w:iCs/>
                <w:sz w:val="26"/>
                <w:szCs w:val="26"/>
              </w:rPr>
              <w:br/>
              <w:t>-Điểm c khoản 11</w:t>
            </w:r>
            <w:r>
              <w:rPr>
                <w:bCs/>
                <w:iCs/>
                <w:sz w:val="26"/>
                <w:szCs w:val="26"/>
              </w:rPr>
              <w:t xml:space="preserve"> Điều 3 Nghị quyết 254/2025/QH15 ngày 11/12/2025</w:t>
            </w:r>
          </w:p>
        </w:tc>
        <w:tc>
          <w:tcPr>
            <w:tcW w:w="4003" w:type="dxa"/>
            <w:vAlign w:val="center"/>
          </w:tcPr>
          <w:p w:rsidR="008733BE" w:rsidRDefault="00B4257D">
            <w:pPr>
              <w:jc w:val="both"/>
              <w:rPr>
                <w:bCs/>
                <w:iCs/>
                <w:sz w:val="26"/>
                <w:szCs w:val="26"/>
              </w:rPr>
            </w:pPr>
            <w:r>
              <w:rPr>
                <w:bCs/>
                <w:iCs/>
                <w:sz w:val="26"/>
                <w:szCs w:val="26"/>
              </w:rPr>
              <w:t>Cần ban hàn văn bản để thay thế đảm bảo tính thống nhất trên địa bàn tỉnh mới và quy định tại Điểm c khoản 11 Điều 3 Nghị quyết 254/2025/QH15 ngày 11/12/2025</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1.4 - Tiêu chí về </w:t>
            </w:r>
            <w:r>
              <w:rPr>
                <w:bCs/>
                <w:iCs/>
                <w:sz w:val="26"/>
                <w:szCs w:val="26"/>
              </w:rPr>
              <w:t xml:space="preserve">xây dựng, thi hành pháp luật; Tiêu chí 2.3 </w:t>
            </w:r>
          </w:p>
        </w:tc>
        <w:tc>
          <w:tcPr>
            <w:tcW w:w="1710" w:type="dxa"/>
            <w:vAlign w:val="center"/>
          </w:tcPr>
          <w:p w:rsidR="008733BE" w:rsidRDefault="008733BE">
            <w:pPr>
              <w:jc w:val="both"/>
              <w:rPr>
                <w:bCs/>
                <w:iCs/>
                <w:sz w:val="26"/>
                <w:szCs w:val="26"/>
              </w:rPr>
            </w:pPr>
          </w:p>
        </w:tc>
      </w:tr>
      <w:tr w:rsidR="008733BE">
        <w:trPr>
          <w:trHeight w:val="315"/>
        </w:trPr>
        <w:tc>
          <w:tcPr>
            <w:tcW w:w="15237" w:type="dxa"/>
            <w:gridSpan w:val="8"/>
            <w:vAlign w:val="center"/>
          </w:tcPr>
          <w:p w:rsidR="008733BE" w:rsidRDefault="00B4257D">
            <w:pPr>
              <w:ind w:left="1080"/>
              <w:jc w:val="center"/>
              <w:rPr>
                <w:b/>
                <w:sz w:val="26"/>
                <w:szCs w:val="26"/>
              </w:rPr>
            </w:pPr>
            <w:r>
              <w:rPr>
                <w:b/>
                <w:sz w:val="26"/>
                <w:szCs w:val="26"/>
              </w:rPr>
              <w:t>VII. XÂY DỰNG</w:t>
            </w:r>
          </w:p>
        </w:tc>
      </w:tr>
      <w:tr w:rsidR="008733BE">
        <w:tc>
          <w:tcPr>
            <w:tcW w:w="959" w:type="dxa"/>
            <w:vAlign w:val="center"/>
          </w:tcPr>
          <w:p w:rsidR="008733BE" w:rsidRDefault="00B4257D">
            <w:pPr>
              <w:jc w:val="center"/>
              <w:rPr>
                <w:bCs/>
                <w:iCs/>
                <w:sz w:val="26"/>
                <w:szCs w:val="26"/>
              </w:rPr>
            </w:pPr>
            <w:r>
              <w:rPr>
                <w:bCs/>
                <w:iCs/>
                <w:sz w:val="26"/>
                <w:szCs w:val="26"/>
              </w:rPr>
              <w:t>1.</w:t>
            </w:r>
          </w:p>
        </w:tc>
        <w:tc>
          <w:tcPr>
            <w:tcW w:w="1848" w:type="dxa"/>
            <w:vAlign w:val="center"/>
          </w:tcPr>
          <w:p w:rsidR="008733BE" w:rsidRDefault="00B4257D">
            <w:pPr>
              <w:jc w:val="both"/>
              <w:rPr>
                <w:bCs/>
                <w:iCs/>
                <w:sz w:val="26"/>
                <w:szCs w:val="26"/>
              </w:rPr>
            </w:pPr>
            <w:r>
              <w:rPr>
                <w:bCs/>
                <w:iCs/>
                <w:sz w:val="26"/>
                <w:szCs w:val="26"/>
              </w:rPr>
              <w:t xml:space="preserve">Nghị quyết số 90/2025/NQ-HĐND ngày 25/04/2025 của </w:t>
            </w:r>
            <w:r>
              <w:rPr>
                <w:bCs/>
                <w:iCs/>
                <w:sz w:val="26"/>
                <w:szCs w:val="26"/>
              </w:rPr>
              <w:lastRenderedPageBreak/>
              <w:t>Quảng Bình Quy định cơ chế hỗ trợ thực hiện dự án đầu tư xây dựng nhà ở xã hội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Luật Nhà ở năm 2023; Nghị quyết số</w:t>
            </w:r>
            <w:r>
              <w:rPr>
                <w:bCs/>
                <w:iCs/>
                <w:sz w:val="26"/>
                <w:szCs w:val="26"/>
              </w:rPr>
              <w:t xml:space="preserve"> 201/2025/QH15 </w:t>
            </w:r>
            <w:r>
              <w:rPr>
                <w:bCs/>
                <w:iCs/>
                <w:sz w:val="26"/>
                <w:szCs w:val="26"/>
              </w:rPr>
              <w:lastRenderedPageBreak/>
              <w:t>của Quốc hội thí điểm về một số cơ chế, chính sách đặc thù phát triển nhà ở xã hội</w:t>
            </w:r>
          </w:p>
        </w:tc>
        <w:tc>
          <w:tcPr>
            <w:tcW w:w="4003" w:type="dxa"/>
            <w:vAlign w:val="center"/>
          </w:tcPr>
          <w:p w:rsidR="008733BE" w:rsidRDefault="00B4257D">
            <w:pPr>
              <w:jc w:val="both"/>
              <w:rPr>
                <w:bCs/>
                <w:iCs/>
                <w:sz w:val="26"/>
                <w:szCs w:val="26"/>
              </w:rPr>
            </w:pPr>
            <w:r>
              <w:rPr>
                <w:bCs/>
                <w:iCs/>
                <w:sz w:val="26"/>
                <w:szCs w:val="26"/>
              </w:rPr>
              <w:lastRenderedPageBreak/>
              <w:t>Thực hiện sắp xếp đơn vị hành chính cấp tỉnh nên cần ban hành văn bản thay thế để thống nhất tổ chức trong toàn tỉnh</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 năm 2026</w:t>
            </w:r>
          </w:p>
        </w:tc>
        <w:tc>
          <w:tcPr>
            <w:tcW w:w="1904" w:type="dxa"/>
            <w:vAlign w:val="center"/>
          </w:tcPr>
          <w:p w:rsidR="008733BE" w:rsidRDefault="00B4257D">
            <w:pPr>
              <w:jc w:val="both"/>
              <w:rPr>
                <w:bCs/>
                <w:iCs/>
                <w:sz w:val="26"/>
                <w:szCs w:val="26"/>
              </w:rPr>
            </w:pPr>
            <w:r>
              <w:rPr>
                <w:bCs/>
                <w:iCs/>
                <w:sz w:val="26"/>
                <w:szCs w:val="26"/>
              </w:rPr>
              <w:t>Tiêu chí 2.3; T</w:t>
            </w:r>
            <w:r>
              <w:rPr>
                <w:bCs/>
                <w:iCs/>
                <w:sz w:val="26"/>
                <w:szCs w:val="26"/>
              </w:rPr>
              <w:t xml:space="preserve">iêu chí 1.4 - Tiêu chí về xây dựng, thi hành </w:t>
            </w:r>
            <w:r>
              <w:rPr>
                <w:bCs/>
                <w:iCs/>
                <w:sz w:val="26"/>
                <w:szCs w:val="26"/>
              </w:rPr>
              <w:lastRenderedPageBreak/>
              <w:t xml:space="preserve">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w:t>
            </w:r>
          </w:p>
        </w:tc>
        <w:tc>
          <w:tcPr>
            <w:tcW w:w="1848" w:type="dxa"/>
            <w:vAlign w:val="center"/>
          </w:tcPr>
          <w:p w:rsidR="008733BE" w:rsidRDefault="00B4257D">
            <w:pPr>
              <w:jc w:val="both"/>
              <w:rPr>
                <w:bCs/>
                <w:iCs/>
                <w:sz w:val="26"/>
                <w:szCs w:val="26"/>
              </w:rPr>
            </w:pPr>
            <w:r>
              <w:rPr>
                <w:bCs/>
                <w:iCs/>
                <w:sz w:val="26"/>
                <w:szCs w:val="26"/>
              </w:rPr>
              <w:t xml:space="preserve">Quyết định số 28/2024/QĐ-UBND ngày 02/12/2024 của Quảng Trị (cũ) Quy chế phối hợp về xây dựng cơ sở dữ liệu, chia sẻ, cung cấp thông tin, dữ liệu về nhà ở và thị trường bất động sản trên địa bàn </w:t>
            </w:r>
            <w:r>
              <w:rPr>
                <w:bCs/>
                <w:iCs/>
                <w:sz w:val="26"/>
                <w:szCs w:val="26"/>
              </w:rPr>
              <w:t>tỉnh Quảng Trị</w:t>
            </w:r>
          </w:p>
        </w:tc>
        <w:tc>
          <w:tcPr>
            <w:tcW w:w="2121" w:type="dxa"/>
            <w:vAlign w:val="center"/>
          </w:tcPr>
          <w:p w:rsidR="008733BE" w:rsidRDefault="00B4257D">
            <w:pPr>
              <w:jc w:val="both"/>
              <w:rPr>
                <w:bCs/>
                <w:iCs/>
                <w:sz w:val="26"/>
                <w:szCs w:val="26"/>
              </w:rPr>
            </w:pPr>
            <w:r>
              <w:rPr>
                <w:bCs/>
                <w:iCs/>
                <w:sz w:val="26"/>
                <w:szCs w:val="26"/>
              </w:rPr>
              <w:t>Luật Kinh doanh bất động sản năm 2023; Nghị định số 357/2025/NĐ-CP ngày 31/12/2025 của CP về xây dựng và quản lý hệ thống thông tin, cơ sở dữ liệu về nhà ở và thị trường bất động sản</w:t>
            </w:r>
          </w:p>
        </w:tc>
        <w:tc>
          <w:tcPr>
            <w:tcW w:w="4003" w:type="dxa"/>
            <w:vAlign w:val="center"/>
          </w:tcPr>
          <w:p w:rsidR="008733BE" w:rsidRDefault="00B4257D">
            <w:pPr>
              <w:jc w:val="both"/>
              <w:rPr>
                <w:bCs/>
                <w:iCs/>
                <w:sz w:val="26"/>
                <w:szCs w:val="26"/>
              </w:rPr>
            </w:pPr>
            <w:r>
              <w:rPr>
                <w:bCs/>
                <w:iCs/>
                <w:sz w:val="26"/>
                <w:szCs w:val="26"/>
              </w:rPr>
              <w:t>Thực hiện sắp xếp đơn vị hành chính cấp tỉnh nên cần ban h</w:t>
            </w:r>
            <w:r>
              <w:rPr>
                <w:bCs/>
                <w:iCs/>
                <w:sz w:val="26"/>
                <w:szCs w:val="26"/>
              </w:rPr>
              <w:t>ành văn bản thay thế để thống nhất tổ chức trong toàn tỉnh</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 năm 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3.</w:t>
            </w:r>
          </w:p>
        </w:tc>
        <w:tc>
          <w:tcPr>
            <w:tcW w:w="1848" w:type="dxa"/>
            <w:vAlign w:val="center"/>
          </w:tcPr>
          <w:p w:rsidR="008733BE" w:rsidRDefault="00B4257D">
            <w:pPr>
              <w:jc w:val="both"/>
              <w:rPr>
                <w:bCs/>
                <w:iCs/>
                <w:sz w:val="26"/>
                <w:szCs w:val="26"/>
              </w:rPr>
            </w:pPr>
            <w:r>
              <w:rPr>
                <w:bCs/>
                <w:iCs/>
                <w:sz w:val="26"/>
                <w:szCs w:val="26"/>
              </w:rPr>
              <w:t xml:space="preserve">Quyết định số 26/2024/QĐ-UBND ngày 04/11/2024 của Quảng Trị (cũ) Quy định chi tiết một số điều </w:t>
            </w:r>
            <w:r>
              <w:rPr>
                <w:bCs/>
                <w:iCs/>
                <w:sz w:val="26"/>
                <w:szCs w:val="26"/>
              </w:rPr>
              <w:lastRenderedPageBreak/>
              <w:t>của Luật Nhà ở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 xml:space="preserve">Luật Nhà ở năm 2023; Nghị định số 95/2024/NĐ-CP ngày 24/7/2024 của CP quy định chi tiết một số điều của </w:t>
            </w:r>
            <w:r>
              <w:rPr>
                <w:bCs/>
                <w:iCs/>
                <w:sz w:val="26"/>
                <w:szCs w:val="26"/>
              </w:rPr>
              <w:lastRenderedPageBreak/>
              <w:t>Luật Nhà ở</w:t>
            </w:r>
          </w:p>
        </w:tc>
        <w:tc>
          <w:tcPr>
            <w:tcW w:w="4003" w:type="dxa"/>
            <w:vAlign w:val="center"/>
          </w:tcPr>
          <w:p w:rsidR="008733BE" w:rsidRDefault="00B4257D">
            <w:pPr>
              <w:jc w:val="both"/>
              <w:rPr>
                <w:bCs/>
                <w:iCs/>
                <w:sz w:val="26"/>
                <w:szCs w:val="26"/>
              </w:rPr>
            </w:pPr>
            <w:r>
              <w:rPr>
                <w:bCs/>
                <w:iCs/>
                <w:sz w:val="26"/>
                <w:szCs w:val="26"/>
              </w:rPr>
              <w:lastRenderedPageBreak/>
              <w:t xml:space="preserve">Thực hiện sắp xếp đơn vị hành chính cấp tỉnh nên cần ban hành văn bản thay thế để thống nhất tổ </w:t>
            </w:r>
            <w:r>
              <w:rPr>
                <w:bCs/>
                <w:iCs/>
                <w:sz w:val="26"/>
                <w:szCs w:val="26"/>
              </w:rPr>
              <w:t>chức trong toàn tỉnh</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 năm 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4.</w:t>
            </w:r>
          </w:p>
        </w:tc>
        <w:tc>
          <w:tcPr>
            <w:tcW w:w="1848" w:type="dxa"/>
            <w:vAlign w:val="center"/>
          </w:tcPr>
          <w:p w:rsidR="008733BE" w:rsidRDefault="00B4257D">
            <w:pPr>
              <w:jc w:val="both"/>
              <w:rPr>
                <w:bCs/>
                <w:iCs/>
                <w:sz w:val="26"/>
                <w:szCs w:val="26"/>
              </w:rPr>
            </w:pPr>
            <w:r>
              <w:rPr>
                <w:bCs/>
                <w:iCs/>
                <w:sz w:val="26"/>
                <w:szCs w:val="26"/>
              </w:rPr>
              <w:t>Quyết định số 08/2021/QĐ-UBND ngày 05/05/2021 của Quảng Bình Quy định về quy mô, chiều cao đối với công trình và thời hạn tồn tại của</w:t>
            </w:r>
            <w:r>
              <w:rPr>
                <w:bCs/>
                <w:iCs/>
                <w:sz w:val="26"/>
                <w:szCs w:val="26"/>
              </w:rPr>
              <w:t xml:space="preserve"> công trình được cấp giấy phép xây dựng có thời hạn trên địa bàn tỉnh Quảng Bình.</w:t>
            </w:r>
          </w:p>
        </w:tc>
        <w:tc>
          <w:tcPr>
            <w:tcW w:w="2121" w:type="dxa"/>
            <w:vAlign w:val="center"/>
          </w:tcPr>
          <w:p w:rsidR="008733BE" w:rsidRDefault="00B4257D">
            <w:pPr>
              <w:jc w:val="both"/>
              <w:rPr>
                <w:bCs/>
                <w:iCs/>
                <w:sz w:val="26"/>
                <w:szCs w:val="26"/>
              </w:rPr>
            </w:pPr>
            <w:r>
              <w:rPr>
                <w:bCs/>
                <w:iCs/>
                <w:sz w:val="26"/>
                <w:szCs w:val="26"/>
              </w:rPr>
              <w:t>Luật Xây dựng số 135/2025/QH15 và các Nghị định có liên quan</w:t>
            </w:r>
          </w:p>
        </w:tc>
        <w:tc>
          <w:tcPr>
            <w:tcW w:w="4003" w:type="dxa"/>
            <w:vAlign w:val="center"/>
          </w:tcPr>
          <w:p w:rsidR="008733BE" w:rsidRDefault="00B4257D">
            <w:pPr>
              <w:jc w:val="both"/>
              <w:rPr>
                <w:bCs/>
                <w:iCs/>
                <w:sz w:val="26"/>
                <w:szCs w:val="26"/>
              </w:rPr>
            </w:pPr>
            <w:r>
              <w:rPr>
                <w:bCs/>
                <w:iCs/>
                <w:sz w:val="26"/>
                <w:szCs w:val="26"/>
              </w:rPr>
              <w:t>Các nội dung cần được phân cấp, hướng dẫn thi hành quy định tại Luật Xây dựng số 135/2025/QH15 và các Nghị định c</w:t>
            </w:r>
            <w:r>
              <w:rPr>
                <w:bCs/>
                <w:iCs/>
                <w:sz w:val="26"/>
                <w:szCs w:val="26"/>
              </w:rPr>
              <w:t>ó liên quan</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Năm 2026 (sau khi  Luật Xây dựng số 135/2025/QH15 và các Nghị định có liên quan có hiệu lực thi hành)</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5.</w:t>
            </w:r>
          </w:p>
        </w:tc>
        <w:tc>
          <w:tcPr>
            <w:tcW w:w="1848" w:type="dxa"/>
            <w:vAlign w:val="center"/>
          </w:tcPr>
          <w:p w:rsidR="008733BE" w:rsidRDefault="00B4257D">
            <w:pPr>
              <w:jc w:val="both"/>
              <w:rPr>
                <w:bCs/>
                <w:iCs/>
                <w:sz w:val="26"/>
                <w:szCs w:val="26"/>
              </w:rPr>
            </w:pPr>
            <w:r>
              <w:rPr>
                <w:bCs/>
                <w:iCs/>
                <w:sz w:val="26"/>
                <w:szCs w:val="26"/>
              </w:rPr>
              <w:t xml:space="preserve">Quyết định số 02/2025/QĐ-UBND ngày 06/01/2025 của Quảng </w:t>
            </w:r>
            <w:r>
              <w:rPr>
                <w:bCs/>
                <w:iCs/>
                <w:sz w:val="26"/>
                <w:szCs w:val="26"/>
              </w:rPr>
              <w:t>Bình Ban hành Quy chế quản lý Kiến trúc thành phố Đồng Hới</w:t>
            </w:r>
          </w:p>
        </w:tc>
        <w:tc>
          <w:tcPr>
            <w:tcW w:w="2121" w:type="dxa"/>
            <w:vAlign w:val="center"/>
          </w:tcPr>
          <w:p w:rsidR="008733BE" w:rsidRDefault="00B4257D">
            <w:pPr>
              <w:jc w:val="both"/>
              <w:rPr>
                <w:bCs/>
                <w:iCs/>
                <w:sz w:val="26"/>
                <w:szCs w:val="26"/>
              </w:rPr>
            </w:pPr>
            <w:r>
              <w:rPr>
                <w:bCs/>
                <w:iCs/>
                <w:sz w:val="26"/>
                <w:szCs w:val="26"/>
              </w:rPr>
              <w:t>Luật Tổ chức chính quyền địa phương số 72/2025/QH15</w:t>
            </w:r>
          </w:p>
        </w:tc>
        <w:tc>
          <w:tcPr>
            <w:tcW w:w="4003" w:type="dxa"/>
            <w:vAlign w:val="center"/>
          </w:tcPr>
          <w:p w:rsidR="008733BE" w:rsidRDefault="00B4257D">
            <w:pPr>
              <w:jc w:val="both"/>
              <w:rPr>
                <w:bCs/>
                <w:iCs/>
                <w:sz w:val="26"/>
                <w:szCs w:val="26"/>
              </w:rPr>
            </w:pPr>
            <w:r>
              <w:rPr>
                <w:bCs/>
                <w:iCs/>
                <w:sz w:val="26"/>
                <w:szCs w:val="26"/>
              </w:rPr>
              <w:t>Điều chỉnh Quy chế đảm bảo phù hợp với việc kết thức hoạt động của Thành phố Đồng Hới, và phù hợp với việc sáp nhập các xã phường.</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w:t>
            </w:r>
            <w:r>
              <w:rPr>
                <w:bCs/>
                <w:iCs/>
                <w:sz w:val="26"/>
                <w:szCs w:val="26"/>
              </w:rPr>
              <w:t>V/2026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6.</w:t>
            </w:r>
          </w:p>
        </w:tc>
        <w:tc>
          <w:tcPr>
            <w:tcW w:w="1848" w:type="dxa"/>
            <w:vAlign w:val="center"/>
          </w:tcPr>
          <w:p w:rsidR="008733BE" w:rsidRDefault="00B4257D">
            <w:pPr>
              <w:jc w:val="both"/>
              <w:rPr>
                <w:bCs/>
                <w:iCs/>
                <w:sz w:val="26"/>
                <w:szCs w:val="26"/>
              </w:rPr>
            </w:pPr>
            <w:r>
              <w:rPr>
                <w:bCs/>
                <w:iCs/>
                <w:sz w:val="26"/>
                <w:szCs w:val="26"/>
              </w:rPr>
              <w:t xml:space="preserve">Quyết định số 01/2025/QĐ-UBND ngày 06/01/2025 của </w:t>
            </w:r>
            <w:r>
              <w:rPr>
                <w:bCs/>
                <w:iCs/>
                <w:sz w:val="26"/>
                <w:szCs w:val="26"/>
              </w:rPr>
              <w:lastRenderedPageBreak/>
              <w:t>Quảng Bình Ban hành Quy chế quản lý Kiến trúc thị xã Ba Đồn</w:t>
            </w:r>
          </w:p>
        </w:tc>
        <w:tc>
          <w:tcPr>
            <w:tcW w:w="2121" w:type="dxa"/>
            <w:vAlign w:val="center"/>
          </w:tcPr>
          <w:p w:rsidR="008733BE" w:rsidRDefault="00B4257D">
            <w:pPr>
              <w:jc w:val="both"/>
              <w:rPr>
                <w:bCs/>
                <w:iCs/>
                <w:sz w:val="26"/>
                <w:szCs w:val="26"/>
              </w:rPr>
            </w:pPr>
            <w:r>
              <w:rPr>
                <w:bCs/>
                <w:iCs/>
                <w:sz w:val="26"/>
                <w:szCs w:val="26"/>
              </w:rPr>
              <w:lastRenderedPageBreak/>
              <w:t>Luật Tổ chức chính quyền địa phương số 72/2025/QH15</w:t>
            </w:r>
          </w:p>
        </w:tc>
        <w:tc>
          <w:tcPr>
            <w:tcW w:w="4003" w:type="dxa"/>
            <w:vAlign w:val="center"/>
          </w:tcPr>
          <w:p w:rsidR="008733BE" w:rsidRDefault="00B4257D">
            <w:pPr>
              <w:jc w:val="both"/>
              <w:rPr>
                <w:bCs/>
                <w:iCs/>
                <w:sz w:val="26"/>
                <w:szCs w:val="26"/>
              </w:rPr>
            </w:pPr>
            <w:r>
              <w:rPr>
                <w:bCs/>
                <w:iCs/>
                <w:sz w:val="26"/>
                <w:szCs w:val="26"/>
              </w:rPr>
              <w:t xml:space="preserve">Điều chỉnh </w:t>
            </w:r>
            <w:r>
              <w:rPr>
                <w:bCs/>
                <w:iCs/>
                <w:sz w:val="26"/>
                <w:szCs w:val="26"/>
              </w:rPr>
              <w:t>Quy chế đảm bảo phù hợp với việc kết thức hoạt động của Thị xã Ba Đồn, và phù hợp với việc sáp nhập các xã phường</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w:t>
            </w:r>
            <w:r>
              <w:rPr>
                <w:bCs/>
                <w:iCs/>
                <w:sz w:val="26"/>
                <w:szCs w:val="26"/>
              </w:rPr>
              <w:lastRenderedPageBreak/>
              <w:t xml:space="preserve">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7.</w:t>
            </w:r>
          </w:p>
        </w:tc>
        <w:tc>
          <w:tcPr>
            <w:tcW w:w="1848" w:type="dxa"/>
            <w:vAlign w:val="center"/>
          </w:tcPr>
          <w:p w:rsidR="008733BE" w:rsidRDefault="00B4257D">
            <w:pPr>
              <w:jc w:val="both"/>
              <w:rPr>
                <w:bCs/>
                <w:iCs/>
                <w:sz w:val="26"/>
                <w:szCs w:val="26"/>
              </w:rPr>
            </w:pPr>
            <w:r>
              <w:rPr>
                <w:bCs/>
                <w:iCs/>
                <w:sz w:val="26"/>
                <w:szCs w:val="26"/>
              </w:rPr>
              <w:t>Quyết định số 03/2010/QĐ-UBND ngày 08/03/2010</w:t>
            </w:r>
            <w:r>
              <w:rPr>
                <w:bCs/>
                <w:iCs/>
                <w:sz w:val="26"/>
                <w:szCs w:val="26"/>
              </w:rPr>
              <w:t xml:space="preserve"> của Quảng Bình Ban hành Quy định về quản lý sử dụng xe thô sơ, xe gắn máy, xe mô tô hai bánh, xe mô tô ba bánh và các loại xe tương tự hoạt động vận chuyển hành khách, hàng hoá trên địa bàn tỉnh Quảng Bình (đã được sửa đổi, bổ sung tại Quyết định số 28/20</w:t>
            </w:r>
            <w:r>
              <w:rPr>
                <w:bCs/>
                <w:iCs/>
                <w:sz w:val="26"/>
                <w:szCs w:val="26"/>
              </w:rPr>
              <w:t xml:space="preserve">15/QĐ-UBND ngày 13/8/2015 của UBND tỉnh </w:t>
            </w:r>
            <w:r>
              <w:rPr>
                <w:bCs/>
                <w:iCs/>
                <w:sz w:val="26"/>
                <w:szCs w:val="26"/>
              </w:rPr>
              <w:lastRenderedPageBreak/>
              <w:t>Quảng Bình)</w:t>
            </w:r>
          </w:p>
        </w:tc>
        <w:tc>
          <w:tcPr>
            <w:tcW w:w="2121" w:type="dxa"/>
            <w:vAlign w:val="center"/>
          </w:tcPr>
          <w:p w:rsidR="008733BE" w:rsidRDefault="00B4257D">
            <w:pPr>
              <w:jc w:val="both"/>
              <w:rPr>
                <w:bCs/>
                <w:iCs/>
                <w:sz w:val="26"/>
                <w:szCs w:val="26"/>
              </w:rPr>
            </w:pPr>
            <w:r>
              <w:rPr>
                <w:bCs/>
                <w:iCs/>
                <w:sz w:val="26"/>
                <w:szCs w:val="26"/>
              </w:rPr>
              <w:lastRenderedPageBreak/>
              <w:t>Luật Trật tự ATGT đường bộ năm 2024</w:t>
            </w:r>
          </w:p>
        </w:tc>
        <w:tc>
          <w:tcPr>
            <w:tcW w:w="4003" w:type="dxa"/>
            <w:vAlign w:val="center"/>
          </w:tcPr>
          <w:p w:rsidR="008733BE" w:rsidRDefault="00B4257D">
            <w:pPr>
              <w:jc w:val="both"/>
              <w:rPr>
                <w:bCs/>
                <w:iCs/>
                <w:sz w:val="26"/>
                <w:szCs w:val="26"/>
              </w:rPr>
            </w:pPr>
            <w:r>
              <w:rPr>
                <w:bCs/>
                <w:iCs/>
                <w:sz w:val="26"/>
                <w:szCs w:val="26"/>
              </w:rPr>
              <w:t>Hiện căn cứ pháp lý để ban hành Quyết định số 03/2010/QĐ-UBND đã hết hiệu lực; thực hiện theo Luật Trật tự ATGT đường bộ năm 2024</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 năm 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8.</w:t>
            </w:r>
          </w:p>
        </w:tc>
        <w:tc>
          <w:tcPr>
            <w:tcW w:w="1848" w:type="dxa"/>
            <w:vAlign w:val="center"/>
          </w:tcPr>
          <w:p w:rsidR="008733BE" w:rsidRDefault="00B4257D">
            <w:pPr>
              <w:jc w:val="both"/>
              <w:rPr>
                <w:bCs/>
                <w:iCs/>
                <w:sz w:val="26"/>
                <w:szCs w:val="26"/>
              </w:rPr>
            </w:pPr>
            <w:r>
              <w:rPr>
                <w:bCs/>
                <w:iCs/>
                <w:sz w:val="26"/>
                <w:szCs w:val="26"/>
              </w:rPr>
              <w:t>Quyết định số 21/2013/QĐ-UBND ngày 11/09/2013 của Quảng Bình Ban hành Quy định quản lý xe ô tô điện bốn bánh hoạt động kinh doanh vận tải khách du lịch thí điểm trên một số tuyến n</w:t>
            </w:r>
            <w:r>
              <w:rPr>
                <w:bCs/>
                <w:iCs/>
                <w:sz w:val="26"/>
                <w:szCs w:val="26"/>
              </w:rPr>
              <w:t>ội thành thành phố Đồng Hới, tỉnh Quảng Bình</w:t>
            </w:r>
          </w:p>
        </w:tc>
        <w:tc>
          <w:tcPr>
            <w:tcW w:w="2121" w:type="dxa"/>
            <w:vAlign w:val="center"/>
          </w:tcPr>
          <w:p w:rsidR="008733BE" w:rsidRDefault="00B4257D">
            <w:pPr>
              <w:jc w:val="both"/>
              <w:rPr>
                <w:bCs/>
                <w:iCs/>
                <w:sz w:val="26"/>
                <w:szCs w:val="26"/>
              </w:rPr>
            </w:pPr>
            <w:r>
              <w:rPr>
                <w:bCs/>
                <w:iCs/>
                <w:sz w:val="26"/>
                <w:szCs w:val="26"/>
              </w:rPr>
              <w:t>Luật Trật tự ATGT đường bộ năm 2024</w:t>
            </w:r>
          </w:p>
        </w:tc>
        <w:tc>
          <w:tcPr>
            <w:tcW w:w="4003" w:type="dxa"/>
            <w:vAlign w:val="center"/>
          </w:tcPr>
          <w:p w:rsidR="008733BE" w:rsidRDefault="00B4257D">
            <w:pPr>
              <w:jc w:val="both"/>
              <w:rPr>
                <w:bCs/>
                <w:iCs/>
                <w:sz w:val="26"/>
                <w:szCs w:val="26"/>
              </w:rPr>
            </w:pPr>
            <w:r>
              <w:rPr>
                <w:bCs/>
                <w:iCs/>
                <w:sz w:val="26"/>
                <w:szCs w:val="26"/>
              </w:rPr>
              <w:t>Hiện căn cứ pháp lý để ban hành Quyết định số 21/2013/QĐ-UBND đã hết hiệu lực; thực hiện theo Luật Trật tự ATGT đường bộ năm 2024</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 năm 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9.</w:t>
            </w:r>
          </w:p>
        </w:tc>
        <w:tc>
          <w:tcPr>
            <w:tcW w:w="1848" w:type="dxa"/>
            <w:vAlign w:val="center"/>
          </w:tcPr>
          <w:p w:rsidR="008733BE" w:rsidRDefault="00B4257D">
            <w:pPr>
              <w:jc w:val="both"/>
              <w:rPr>
                <w:bCs/>
                <w:iCs/>
                <w:sz w:val="26"/>
                <w:szCs w:val="26"/>
              </w:rPr>
            </w:pPr>
            <w:r>
              <w:rPr>
                <w:bCs/>
                <w:iCs/>
                <w:sz w:val="26"/>
                <w:szCs w:val="26"/>
              </w:rPr>
              <w:t>Quyết định số 59/2022/QĐ-UBND ngày 13/12/2022 của Quảng Bình Ban hành Quy định lộ trình bố trí quỹ đất, đầu tư và các chính sách ưu đãi, hỗ trợ đầu tư xây dựng hệ thống thu gom, xử</w:t>
            </w:r>
            <w:r>
              <w:rPr>
                <w:bCs/>
                <w:iCs/>
                <w:sz w:val="26"/>
                <w:szCs w:val="26"/>
              </w:rPr>
              <w:t xml:space="preserve"> lý nước thải đô </w:t>
            </w:r>
            <w:r>
              <w:rPr>
                <w:bCs/>
                <w:iCs/>
                <w:sz w:val="26"/>
                <w:szCs w:val="26"/>
              </w:rPr>
              <w:lastRenderedPageBreak/>
              <w:t>thị, khu dân cư tập trung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Điểm a, b khoản 5 Điều 86 Luật Bảo vệ môi trường số 72/2020/QH14</w:t>
            </w:r>
          </w:p>
        </w:tc>
        <w:tc>
          <w:tcPr>
            <w:tcW w:w="4003" w:type="dxa"/>
            <w:vAlign w:val="center"/>
          </w:tcPr>
          <w:p w:rsidR="008733BE" w:rsidRDefault="00B4257D">
            <w:pPr>
              <w:jc w:val="both"/>
              <w:rPr>
                <w:bCs/>
                <w:iCs/>
                <w:sz w:val="26"/>
                <w:szCs w:val="26"/>
              </w:rPr>
            </w:pPr>
            <w:r>
              <w:rPr>
                <w:bCs/>
                <w:iCs/>
                <w:sz w:val="26"/>
                <w:szCs w:val="26"/>
              </w:rPr>
              <w:t>Nhằm đảm bảo phù hợp với chính quyền địa phương 02 cấp và áp dụng thống nhất trên địa bàn tỉnh mới sáp nhập</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w:t>
            </w:r>
            <w:r>
              <w:rPr>
                <w:bCs/>
                <w:iCs/>
                <w:sz w:val="26"/>
                <w:szCs w:val="26"/>
              </w:rPr>
              <w:t>ý III/2026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10.</w:t>
            </w:r>
          </w:p>
        </w:tc>
        <w:tc>
          <w:tcPr>
            <w:tcW w:w="1848" w:type="dxa"/>
            <w:vAlign w:val="center"/>
          </w:tcPr>
          <w:p w:rsidR="008733BE" w:rsidRDefault="00B4257D">
            <w:pPr>
              <w:jc w:val="both"/>
              <w:rPr>
                <w:bCs/>
                <w:iCs/>
                <w:sz w:val="26"/>
                <w:szCs w:val="26"/>
              </w:rPr>
            </w:pPr>
            <w:r>
              <w:rPr>
                <w:bCs/>
                <w:iCs/>
                <w:sz w:val="26"/>
                <w:szCs w:val="26"/>
              </w:rPr>
              <w:t>Quyết định số 28/2023/QĐ-UBND ngày 28/08/2023 của Quảng Bình Ban hành Quy chế phối hợp xây dựng, duy trì hệ thống thông tin, chia sẻ, cung cấp thông tin, dữ liệu về nhà</w:t>
            </w:r>
            <w:r>
              <w:rPr>
                <w:bCs/>
                <w:iCs/>
                <w:sz w:val="26"/>
                <w:szCs w:val="26"/>
              </w:rPr>
              <w:t xml:space="preserve"> ở và thị trường bất động sản trên địa bàn tỉnh Quảng Bình</w:t>
            </w:r>
          </w:p>
        </w:tc>
        <w:tc>
          <w:tcPr>
            <w:tcW w:w="2121" w:type="dxa"/>
            <w:vAlign w:val="center"/>
          </w:tcPr>
          <w:p w:rsidR="008733BE" w:rsidRDefault="00B4257D">
            <w:pPr>
              <w:jc w:val="both"/>
              <w:rPr>
                <w:bCs/>
                <w:iCs/>
                <w:sz w:val="26"/>
                <w:szCs w:val="26"/>
              </w:rPr>
            </w:pPr>
            <w:r>
              <w:rPr>
                <w:bCs/>
                <w:iCs/>
                <w:sz w:val="26"/>
                <w:szCs w:val="26"/>
              </w:rPr>
              <w:t>Luật Kinh doanh bất động sản năm 2023; Nghị định số 357/2025/NĐ-CP ngày 31/12/2025 của CP về xây dựng và quản lý hệ thống thông tin, cơ sở dữ liệu về nhà ở và thị trường bất động sản</w:t>
            </w:r>
          </w:p>
        </w:tc>
        <w:tc>
          <w:tcPr>
            <w:tcW w:w="4003" w:type="dxa"/>
            <w:vAlign w:val="center"/>
          </w:tcPr>
          <w:p w:rsidR="008733BE" w:rsidRDefault="00B4257D">
            <w:pPr>
              <w:jc w:val="both"/>
              <w:rPr>
                <w:bCs/>
                <w:iCs/>
                <w:sz w:val="26"/>
                <w:szCs w:val="26"/>
              </w:rPr>
            </w:pPr>
            <w:r>
              <w:rPr>
                <w:bCs/>
                <w:iCs/>
                <w:sz w:val="26"/>
                <w:szCs w:val="26"/>
              </w:rPr>
              <w:t xml:space="preserve">Thực hiện sắp </w:t>
            </w:r>
            <w:r>
              <w:rPr>
                <w:bCs/>
                <w:iCs/>
                <w:sz w:val="26"/>
                <w:szCs w:val="26"/>
              </w:rPr>
              <w:t>xếp đơn vị hành chính cấp tỉnh nên cần ban hành văn bản thay thế để thống nhất tổ chức trong toàn tỉnh</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 năm 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11.</w:t>
            </w:r>
          </w:p>
        </w:tc>
        <w:tc>
          <w:tcPr>
            <w:tcW w:w="1848" w:type="dxa"/>
            <w:vAlign w:val="center"/>
          </w:tcPr>
          <w:p w:rsidR="008733BE" w:rsidRDefault="00B4257D">
            <w:pPr>
              <w:jc w:val="both"/>
              <w:rPr>
                <w:bCs/>
                <w:iCs/>
                <w:sz w:val="26"/>
                <w:szCs w:val="26"/>
              </w:rPr>
            </w:pPr>
            <w:r>
              <w:rPr>
                <w:bCs/>
                <w:iCs/>
                <w:sz w:val="26"/>
                <w:szCs w:val="26"/>
              </w:rPr>
              <w:t xml:space="preserve">Quyết định số 49/2024/QĐ-UBND ngày 29/11/2024 của </w:t>
            </w:r>
            <w:r>
              <w:rPr>
                <w:bCs/>
                <w:iCs/>
                <w:sz w:val="26"/>
                <w:szCs w:val="26"/>
              </w:rPr>
              <w:t xml:space="preserve">Quảng Bình Ban hành Quy định chi tiết và biện pháp thi hành một số điều của Luật </w:t>
            </w:r>
            <w:r>
              <w:rPr>
                <w:bCs/>
                <w:iCs/>
                <w:sz w:val="26"/>
                <w:szCs w:val="26"/>
              </w:rPr>
              <w:lastRenderedPageBreak/>
              <w:t>Nhà ở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Luật Nhà ở năm 2023; Nghị định số 95/2024/NĐ-CP ngày 24/7/2024 của CP quy định chi tiết một số điều của Luật Nhà ở</w:t>
            </w:r>
          </w:p>
        </w:tc>
        <w:tc>
          <w:tcPr>
            <w:tcW w:w="4003" w:type="dxa"/>
            <w:vAlign w:val="center"/>
          </w:tcPr>
          <w:p w:rsidR="008733BE" w:rsidRDefault="00B4257D">
            <w:pPr>
              <w:jc w:val="both"/>
              <w:rPr>
                <w:bCs/>
                <w:iCs/>
                <w:sz w:val="26"/>
                <w:szCs w:val="26"/>
              </w:rPr>
            </w:pPr>
            <w:r>
              <w:rPr>
                <w:bCs/>
                <w:iCs/>
                <w:sz w:val="26"/>
                <w:szCs w:val="26"/>
              </w:rPr>
              <w:t xml:space="preserve">Thực hiện sắp xếp đơn vị </w:t>
            </w:r>
            <w:r>
              <w:rPr>
                <w:bCs/>
                <w:iCs/>
                <w:sz w:val="26"/>
                <w:szCs w:val="26"/>
              </w:rPr>
              <w:t>hành chính cấp tỉnh nên cần ban hành văn bản thay thế để thống nhất tổ chức trong toàn tỉnh</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 năm 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12.</w:t>
            </w:r>
          </w:p>
        </w:tc>
        <w:tc>
          <w:tcPr>
            <w:tcW w:w="1848" w:type="dxa"/>
            <w:vAlign w:val="center"/>
          </w:tcPr>
          <w:p w:rsidR="008733BE" w:rsidRDefault="00B4257D">
            <w:pPr>
              <w:jc w:val="both"/>
              <w:rPr>
                <w:bCs/>
                <w:iCs/>
                <w:sz w:val="26"/>
                <w:szCs w:val="26"/>
              </w:rPr>
            </w:pPr>
            <w:r>
              <w:rPr>
                <w:bCs/>
                <w:iCs/>
                <w:sz w:val="26"/>
                <w:szCs w:val="26"/>
              </w:rPr>
              <w:t xml:space="preserve">Quyết định số 55/2025/QĐ-UBND ngày 31/12/2025 của Quảng Trị </w:t>
            </w:r>
            <w:r>
              <w:rPr>
                <w:bCs/>
                <w:iCs/>
                <w:sz w:val="26"/>
                <w:szCs w:val="26"/>
              </w:rPr>
              <w:t>Quyết định số 55/2025/QĐ-UBND ngày 31/12/2025 của UBND tỉnh Quảng Trị ban hành Quy định phân cấp trách nhiệm quản lý nhà nước về lĩnh vực xây dựng trên địa bàn tỉnh Quảng Trị</w:t>
            </w:r>
          </w:p>
        </w:tc>
        <w:tc>
          <w:tcPr>
            <w:tcW w:w="2121" w:type="dxa"/>
            <w:vAlign w:val="center"/>
          </w:tcPr>
          <w:p w:rsidR="008733BE" w:rsidRDefault="00B4257D">
            <w:pPr>
              <w:jc w:val="both"/>
              <w:rPr>
                <w:bCs/>
                <w:iCs/>
                <w:sz w:val="26"/>
                <w:szCs w:val="26"/>
              </w:rPr>
            </w:pPr>
            <w:r>
              <w:rPr>
                <w:bCs/>
                <w:iCs/>
                <w:sz w:val="26"/>
                <w:szCs w:val="26"/>
              </w:rPr>
              <w:t>Luật Xây dựng số 135/2025/QH15 và các Nghị định có liên quan</w:t>
            </w:r>
          </w:p>
        </w:tc>
        <w:tc>
          <w:tcPr>
            <w:tcW w:w="4003" w:type="dxa"/>
            <w:vAlign w:val="center"/>
          </w:tcPr>
          <w:p w:rsidR="008733BE" w:rsidRDefault="00B4257D">
            <w:pPr>
              <w:jc w:val="both"/>
              <w:rPr>
                <w:bCs/>
                <w:iCs/>
                <w:sz w:val="26"/>
                <w:szCs w:val="26"/>
              </w:rPr>
            </w:pPr>
            <w:r>
              <w:rPr>
                <w:bCs/>
                <w:iCs/>
                <w:sz w:val="26"/>
                <w:szCs w:val="26"/>
              </w:rPr>
              <w:t>Các nội dung cần đượ</w:t>
            </w:r>
            <w:r>
              <w:rPr>
                <w:bCs/>
                <w:iCs/>
                <w:sz w:val="26"/>
                <w:szCs w:val="26"/>
              </w:rPr>
              <w:t>c phân cấp, hướng dẫn thi hành quy định tại Luật Xây dựng số 135/2025/QH15 và các Nghị định có liên quan</w:t>
            </w:r>
          </w:p>
        </w:tc>
        <w:tc>
          <w:tcPr>
            <w:tcW w:w="1417" w:type="dxa"/>
            <w:vAlign w:val="center"/>
          </w:tcPr>
          <w:p w:rsidR="008733BE" w:rsidRDefault="00B4257D">
            <w:pPr>
              <w:jc w:val="both"/>
              <w:rPr>
                <w:bCs/>
                <w:iCs/>
                <w:sz w:val="26"/>
                <w:szCs w:val="26"/>
              </w:rPr>
            </w:pPr>
            <w:r>
              <w:rPr>
                <w:bCs/>
                <w:iCs/>
                <w:sz w:val="26"/>
                <w:szCs w:val="26"/>
              </w:rPr>
              <w:t>Sửa đổi, bổ sung</w:t>
            </w:r>
          </w:p>
        </w:tc>
        <w:tc>
          <w:tcPr>
            <w:tcW w:w="1275" w:type="dxa"/>
            <w:vAlign w:val="center"/>
          </w:tcPr>
          <w:p w:rsidR="008733BE" w:rsidRDefault="00B4257D">
            <w:pPr>
              <w:jc w:val="both"/>
              <w:rPr>
                <w:bCs/>
                <w:iCs/>
                <w:sz w:val="26"/>
                <w:szCs w:val="26"/>
              </w:rPr>
            </w:pPr>
            <w:r>
              <w:rPr>
                <w:bCs/>
                <w:iCs/>
                <w:sz w:val="26"/>
                <w:szCs w:val="26"/>
              </w:rPr>
              <w:t>Năm 2026 (sau khi  Luật Xây dựng số 135/2025/QH15 và các Nghị định có liên quan có hiệu lực thi hành)</w:t>
            </w:r>
          </w:p>
        </w:tc>
        <w:tc>
          <w:tcPr>
            <w:tcW w:w="1904" w:type="dxa"/>
            <w:vAlign w:val="center"/>
          </w:tcPr>
          <w:p w:rsidR="008733BE" w:rsidRDefault="00B4257D">
            <w:pPr>
              <w:jc w:val="both"/>
              <w:rPr>
                <w:bCs/>
                <w:iCs/>
                <w:sz w:val="26"/>
                <w:szCs w:val="26"/>
              </w:rPr>
            </w:pPr>
            <w:r>
              <w:rPr>
                <w:bCs/>
                <w:iCs/>
                <w:sz w:val="26"/>
                <w:szCs w:val="26"/>
              </w:rPr>
              <w:t xml:space="preserve">Tiêu chí 2.3 </w:t>
            </w:r>
          </w:p>
        </w:tc>
        <w:tc>
          <w:tcPr>
            <w:tcW w:w="1710" w:type="dxa"/>
            <w:vAlign w:val="center"/>
          </w:tcPr>
          <w:p w:rsidR="008733BE" w:rsidRDefault="008733BE">
            <w:pPr>
              <w:jc w:val="both"/>
              <w:rPr>
                <w:bCs/>
                <w:iCs/>
                <w:sz w:val="26"/>
                <w:szCs w:val="26"/>
              </w:rPr>
            </w:pPr>
          </w:p>
        </w:tc>
      </w:tr>
      <w:tr w:rsidR="008733BE">
        <w:trPr>
          <w:trHeight w:val="315"/>
        </w:trPr>
        <w:tc>
          <w:tcPr>
            <w:tcW w:w="15237" w:type="dxa"/>
            <w:gridSpan w:val="8"/>
            <w:vAlign w:val="center"/>
          </w:tcPr>
          <w:p w:rsidR="008733BE" w:rsidRDefault="00B4257D">
            <w:pPr>
              <w:ind w:left="1080"/>
              <w:jc w:val="center"/>
              <w:rPr>
                <w:b/>
                <w:sz w:val="26"/>
                <w:szCs w:val="26"/>
              </w:rPr>
            </w:pPr>
            <w:r>
              <w:rPr>
                <w:b/>
                <w:sz w:val="26"/>
                <w:szCs w:val="26"/>
              </w:rPr>
              <w:t xml:space="preserve">VIII. VĂN HÓA, </w:t>
            </w:r>
            <w:r>
              <w:rPr>
                <w:b/>
                <w:sz w:val="26"/>
                <w:szCs w:val="26"/>
              </w:rPr>
              <w:t>THỂ THAO VÀ DU LỊCH</w:t>
            </w:r>
          </w:p>
        </w:tc>
      </w:tr>
      <w:tr w:rsidR="008733BE">
        <w:tc>
          <w:tcPr>
            <w:tcW w:w="959" w:type="dxa"/>
            <w:vAlign w:val="center"/>
          </w:tcPr>
          <w:p w:rsidR="008733BE" w:rsidRDefault="00B4257D">
            <w:pPr>
              <w:jc w:val="center"/>
              <w:rPr>
                <w:bCs/>
                <w:iCs/>
                <w:sz w:val="26"/>
                <w:szCs w:val="26"/>
              </w:rPr>
            </w:pPr>
            <w:r>
              <w:rPr>
                <w:bCs/>
                <w:iCs/>
                <w:sz w:val="26"/>
                <w:szCs w:val="26"/>
              </w:rPr>
              <w:t>1.</w:t>
            </w:r>
          </w:p>
        </w:tc>
        <w:tc>
          <w:tcPr>
            <w:tcW w:w="1848" w:type="dxa"/>
            <w:vAlign w:val="center"/>
          </w:tcPr>
          <w:p w:rsidR="008733BE" w:rsidRDefault="00B4257D">
            <w:pPr>
              <w:jc w:val="both"/>
              <w:rPr>
                <w:bCs/>
                <w:iCs/>
                <w:sz w:val="26"/>
                <w:szCs w:val="26"/>
              </w:rPr>
            </w:pPr>
            <w:r>
              <w:rPr>
                <w:bCs/>
                <w:iCs/>
                <w:sz w:val="26"/>
                <w:szCs w:val="26"/>
              </w:rPr>
              <w:t xml:space="preserve">Nghị quyết số 58/2023/NQ-HĐND ngày 02/10/2023 của Quảng Bình Quy định chế độ hỗ trợ đối với nghệ nhân trong lĩnh vực </w:t>
            </w:r>
            <w:r>
              <w:rPr>
                <w:bCs/>
                <w:iCs/>
                <w:sz w:val="26"/>
                <w:szCs w:val="26"/>
              </w:rPr>
              <w:lastRenderedPageBreak/>
              <w:t>di sản văn hóa phi vật thể và chế độ đãi ngộ cho vận động viên thể thao thành tích cao (đã được bãi bỏ một phần)</w:t>
            </w:r>
          </w:p>
        </w:tc>
        <w:tc>
          <w:tcPr>
            <w:tcW w:w="2121" w:type="dxa"/>
            <w:vAlign w:val="center"/>
          </w:tcPr>
          <w:p w:rsidR="008733BE" w:rsidRDefault="00B4257D">
            <w:pPr>
              <w:jc w:val="both"/>
              <w:rPr>
                <w:bCs/>
                <w:iCs/>
                <w:sz w:val="26"/>
                <w:szCs w:val="26"/>
              </w:rPr>
            </w:pPr>
            <w:r>
              <w:rPr>
                <w:bCs/>
                <w:iCs/>
                <w:sz w:val="26"/>
                <w:szCs w:val="26"/>
              </w:rPr>
              <w:lastRenderedPageBreak/>
              <w:t>Luật Tổ chức chính quyền địa phương số 72/2025/QH15;</w:t>
            </w:r>
            <w:r>
              <w:rPr>
                <w:bCs/>
                <w:iCs/>
                <w:sz w:val="26"/>
                <w:szCs w:val="26"/>
              </w:rPr>
              <w:br/>
              <w:t xml:space="preserve">- Luật Thể dục, thể thao số 77/2006/QH11 được sửa đổi, bổ sung bởi Luật số </w:t>
            </w:r>
            <w:r>
              <w:rPr>
                <w:bCs/>
                <w:iCs/>
                <w:sz w:val="26"/>
                <w:szCs w:val="26"/>
              </w:rPr>
              <w:lastRenderedPageBreak/>
              <w:t>26/2018/QH14;</w:t>
            </w:r>
            <w:r>
              <w:rPr>
                <w:bCs/>
                <w:iCs/>
                <w:sz w:val="26"/>
                <w:szCs w:val="26"/>
              </w:rPr>
              <w:br/>
              <w:t>- Luật Ngân sách nhà nước số 89/2025/QH15</w:t>
            </w:r>
            <w:r>
              <w:rPr>
                <w:bCs/>
                <w:iCs/>
                <w:sz w:val="26"/>
                <w:szCs w:val="26"/>
              </w:rPr>
              <w:br/>
              <w:t>- Nghị định số 349/2025/NĐ-CP ngày 30/12/2025 của Chính phủ Quy định chế</w:t>
            </w:r>
            <w:r>
              <w:rPr>
                <w:bCs/>
                <w:iCs/>
                <w:sz w:val="26"/>
                <w:szCs w:val="26"/>
              </w:rPr>
              <w:t xml:space="preserve"> độ, chính sách đối với thành viên đội thể thao tham gia tập trung tập huấn, thi đấu</w:t>
            </w:r>
            <w:r>
              <w:rPr>
                <w:bCs/>
                <w:iCs/>
                <w:sz w:val="26"/>
                <w:szCs w:val="26"/>
              </w:rPr>
              <w:br/>
              <w:t>Thông tư số 117/2025/TT-BTC ngày 16/12/2025 của Bộ trưởng Bộ Tài chính Quy định lập dự toán, quản lý sử dụng và quyết toán kinh phí ngân sách nhà nước hỗ trợ tổ chức các g</w:t>
            </w:r>
            <w:r>
              <w:rPr>
                <w:bCs/>
                <w:iCs/>
                <w:sz w:val="26"/>
                <w:szCs w:val="26"/>
              </w:rPr>
              <w:t>iải thi đấu thể thao tại Việt Nam</w:t>
            </w:r>
            <w:r>
              <w:rPr>
                <w:bCs/>
                <w:iCs/>
                <w:sz w:val="26"/>
                <w:szCs w:val="26"/>
              </w:rPr>
              <w:br/>
              <w:t>- Nghị quyết số 66-NQ/TW ngày 30/4/2025</w:t>
            </w:r>
          </w:p>
        </w:tc>
        <w:tc>
          <w:tcPr>
            <w:tcW w:w="4003" w:type="dxa"/>
            <w:vAlign w:val="center"/>
          </w:tcPr>
          <w:p w:rsidR="008733BE" w:rsidRDefault="00B4257D">
            <w:pPr>
              <w:jc w:val="both"/>
              <w:rPr>
                <w:bCs/>
                <w:iCs/>
                <w:sz w:val="26"/>
                <w:szCs w:val="26"/>
              </w:rPr>
            </w:pPr>
            <w:r>
              <w:rPr>
                <w:bCs/>
                <w:iCs/>
                <w:sz w:val="26"/>
                <w:szCs w:val="26"/>
              </w:rPr>
              <w:lastRenderedPageBreak/>
              <w:t xml:space="preserve">Thứ nhất, chưa có quy định chế độ đối với thành viên đội thể thao tỉnh tham gia thi đấu tại Hội thi thể thao dân tộc thiểu số toàn quốc, giải thể thao dành cho người khuyết tật toàn </w:t>
            </w:r>
            <w:r>
              <w:rPr>
                <w:bCs/>
                <w:iCs/>
                <w:sz w:val="26"/>
                <w:szCs w:val="26"/>
              </w:rPr>
              <w:t xml:space="preserve">quốc, giải thể thao dành cho học sinh, sinh viên toàn quốc và các giải thuộc hệ thống thi đấu thể thao quần chúng cấp quốc gia; chế độ </w:t>
            </w:r>
            <w:r>
              <w:rPr>
                <w:bCs/>
                <w:iCs/>
                <w:sz w:val="26"/>
                <w:szCs w:val="26"/>
              </w:rPr>
              <w:lastRenderedPageBreak/>
              <w:t>đối với thành viên đội tuyển xã, phường, đặc khu, cơ quan, tổ chức, đơn vị tham gia thi đấu Đại hội Thể dục thể thao tỉnh</w:t>
            </w:r>
            <w:r>
              <w:rPr>
                <w:bCs/>
                <w:iCs/>
                <w:sz w:val="26"/>
                <w:szCs w:val="26"/>
              </w:rPr>
              <w:t xml:space="preserve"> Quảng Trị, các giải thi đấu thể thao, hội thi thể thao do các sở, ban, ngành, liên đoàn, hội thể thao cấp tỉnh tổ chức hoặc đăng cai tổ chức.</w:t>
            </w:r>
            <w:r>
              <w:rPr>
                <w:bCs/>
                <w:iCs/>
                <w:sz w:val="26"/>
                <w:szCs w:val="26"/>
              </w:rPr>
              <w:br/>
              <w:t>- Thứ hai, một số chế độ đãi ngộ đặc thù của tỉnh về tiền thưởng tăng thêm, thực phẩm chức năng, chế độ đãi ngộ h</w:t>
            </w:r>
            <w:r>
              <w:rPr>
                <w:bCs/>
                <w:iCs/>
                <w:sz w:val="26"/>
                <w:szCs w:val="26"/>
              </w:rPr>
              <w:t xml:space="preserve">ằng tháng đối với huấn luyện viên, vận động viên thể thao thành tích cao của tỉnh bị bãi bỏ </w:t>
            </w:r>
            <w:r>
              <w:rPr>
                <w:bCs/>
                <w:iCs/>
                <w:sz w:val="26"/>
                <w:szCs w:val="26"/>
              </w:rPr>
              <w:br/>
              <w:t>- Thứ ba, mức thưởng bằng tiền đối với huấn luyện viên, vận động viên lập thành tích tại các giải thi đấu thể dục thể thao chưa phù hợp, chưa tương xứng với sự cốn</w:t>
            </w:r>
            <w:r>
              <w:rPr>
                <w:bCs/>
                <w:iCs/>
                <w:sz w:val="26"/>
                <w:szCs w:val="26"/>
              </w:rPr>
              <w:t>g hiến của huấn luyện viên, vận động viên cũng như tình hình kinh tế - xã hội hiện nay.</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w:t>
            </w:r>
          </w:p>
        </w:tc>
        <w:tc>
          <w:tcPr>
            <w:tcW w:w="1848" w:type="dxa"/>
            <w:vAlign w:val="center"/>
          </w:tcPr>
          <w:p w:rsidR="008733BE" w:rsidRDefault="00B4257D">
            <w:pPr>
              <w:jc w:val="both"/>
              <w:rPr>
                <w:bCs/>
                <w:iCs/>
                <w:sz w:val="26"/>
                <w:szCs w:val="26"/>
              </w:rPr>
            </w:pPr>
            <w:r>
              <w:rPr>
                <w:bCs/>
                <w:iCs/>
                <w:sz w:val="26"/>
                <w:szCs w:val="26"/>
              </w:rPr>
              <w:t xml:space="preserve">Nghị quyết số </w:t>
            </w:r>
            <w:r>
              <w:rPr>
                <w:bCs/>
                <w:iCs/>
                <w:sz w:val="26"/>
                <w:szCs w:val="26"/>
              </w:rPr>
              <w:lastRenderedPageBreak/>
              <w:t xml:space="preserve">118/2024/NQ-HĐND ngày 06/12/2012 của Quảng Trị cũ Quy </w:t>
            </w:r>
            <w:r>
              <w:rPr>
                <w:bCs/>
                <w:iCs/>
                <w:sz w:val="26"/>
                <w:szCs w:val="26"/>
              </w:rPr>
              <w:t>định mức hỗ trợ kinh phí xây dựng và thực hiện hương ước, quy ước của cộng đồng dân cư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 xml:space="preserve">Luật Tổ chức </w:t>
            </w:r>
            <w:r>
              <w:rPr>
                <w:bCs/>
                <w:iCs/>
                <w:sz w:val="26"/>
                <w:szCs w:val="26"/>
              </w:rPr>
              <w:lastRenderedPageBreak/>
              <w:t>chính quyền địa phương số 72/2025/QH15;</w:t>
            </w:r>
            <w:r>
              <w:rPr>
                <w:bCs/>
                <w:iCs/>
                <w:sz w:val="26"/>
                <w:szCs w:val="26"/>
              </w:rPr>
              <w:br/>
              <w:t>- Luật ngân sách nhà nước số 89/2025/QH15;</w:t>
            </w:r>
            <w:r>
              <w:rPr>
                <w:bCs/>
                <w:iCs/>
                <w:sz w:val="26"/>
                <w:szCs w:val="26"/>
              </w:rPr>
              <w:br/>
              <w:t xml:space="preserve">- Nghị định số 73/2026/NĐ-CP ngày 10 tháng 3 </w:t>
            </w:r>
            <w:r>
              <w:rPr>
                <w:bCs/>
                <w:iCs/>
                <w:sz w:val="26"/>
                <w:szCs w:val="26"/>
              </w:rPr>
              <w:t>năm 2026 của Chính phủ quy định chi tiết thi hành một số điều của Luật Ngân sách nhà nước.</w:t>
            </w:r>
            <w:r>
              <w:rPr>
                <w:bCs/>
                <w:iCs/>
                <w:sz w:val="26"/>
                <w:szCs w:val="26"/>
              </w:rPr>
              <w:br/>
              <w:t>- Theo khoản 2, khoản 3 Điều 22 Nghị định số 61/2023/NĐ-CP ngày 16/8/2023 của Chính phủ về xây dựng và thực hiện hương ước, quy ước của cộng đồng dân cư.</w:t>
            </w:r>
            <w:r>
              <w:rPr>
                <w:bCs/>
                <w:iCs/>
                <w:sz w:val="26"/>
                <w:szCs w:val="26"/>
              </w:rPr>
              <w:br/>
              <w:t>-Nghị quyết</w:t>
            </w:r>
            <w:r>
              <w:rPr>
                <w:bCs/>
                <w:iCs/>
                <w:sz w:val="26"/>
                <w:szCs w:val="26"/>
              </w:rPr>
              <w:t xml:space="preserve"> số 66-NQ/TW ngày 30/4/2025</w:t>
            </w:r>
          </w:p>
        </w:tc>
        <w:tc>
          <w:tcPr>
            <w:tcW w:w="4003" w:type="dxa"/>
            <w:vAlign w:val="center"/>
          </w:tcPr>
          <w:p w:rsidR="008733BE" w:rsidRDefault="00B4257D">
            <w:pPr>
              <w:jc w:val="both"/>
              <w:rPr>
                <w:bCs/>
                <w:iCs/>
                <w:sz w:val="26"/>
                <w:szCs w:val="26"/>
              </w:rPr>
            </w:pPr>
            <w:r>
              <w:rPr>
                <w:bCs/>
                <w:iCs/>
                <w:sz w:val="26"/>
                <w:szCs w:val="26"/>
              </w:rPr>
              <w:lastRenderedPageBreak/>
              <w:t xml:space="preserve">qua rà soát Nghị quyết trên, có một </w:t>
            </w:r>
            <w:r>
              <w:rPr>
                <w:bCs/>
                <w:iCs/>
                <w:sz w:val="26"/>
                <w:szCs w:val="26"/>
              </w:rPr>
              <w:lastRenderedPageBreak/>
              <w:t>số nội dung quy định và căn cứ pháp lý không còn phù hợp với thực tiễn khi vận hành mô hình chính quyền địa phương 2 cấp.</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 xml:space="preserve">Quý </w:t>
            </w:r>
            <w:r>
              <w:rPr>
                <w:bCs/>
                <w:iCs/>
                <w:sz w:val="26"/>
                <w:szCs w:val="26"/>
              </w:rPr>
              <w:lastRenderedPageBreak/>
              <w:t>III/2026</w:t>
            </w:r>
          </w:p>
        </w:tc>
        <w:tc>
          <w:tcPr>
            <w:tcW w:w="1904" w:type="dxa"/>
            <w:vAlign w:val="center"/>
          </w:tcPr>
          <w:p w:rsidR="008733BE" w:rsidRDefault="00B4257D">
            <w:pPr>
              <w:jc w:val="both"/>
              <w:rPr>
                <w:bCs/>
                <w:iCs/>
                <w:sz w:val="26"/>
                <w:szCs w:val="26"/>
              </w:rPr>
            </w:pPr>
            <w:r>
              <w:rPr>
                <w:bCs/>
                <w:iCs/>
                <w:sz w:val="26"/>
                <w:szCs w:val="26"/>
              </w:rPr>
              <w:lastRenderedPageBreak/>
              <w:t xml:space="preserve">Tiêu chí 2.3; </w:t>
            </w:r>
            <w:r>
              <w:rPr>
                <w:bCs/>
                <w:iCs/>
                <w:sz w:val="26"/>
                <w:szCs w:val="26"/>
              </w:rPr>
              <w:lastRenderedPageBreak/>
              <w:t>Tiêu chí 1.4 - Tiêu chí về xây dựn</w:t>
            </w:r>
            <w:r>
              <w:rPr>
                <w:bCs/>
                <w:iCs/>
                <w:sz w:val="26"/>
                <w:szCs w:val="26"/>
              </w:rPr>
              <w:t xml:space="preserve">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3.</w:t>
            </w:r>
          </w:p>
        </w:tc>
        <w:tc>
          <w:tcPr>
            <w:tcW w:w="1848" w:type="dxa"/>
            <w:vAlign w:val="center"/>
          </w:tcPr>
          <w:p w:rsidR="008733BE" w:rsidRDefault="00B4257D">
            <w:pPr>
              <w:jc w:val="both"/>
              <w:rPr>
                <w:bCs/>
                <w:iCs/>
                <w:sz w:val="26"/>
                <w:szCs w:val="26"/>
              </w:rPr>
            </w:pPr>
            <w:r>
              <w:rPr>
                <w:bCs/>
                <w:iCs/>
                <w:sz w:val="26"/>
                <w:szCs w:val="26"/>
              </w:rPr>
              <w:t xml:space="preserve">Nghị quyết số 116/2024/NQ-HĐND ngày 06/12/2024 của </w:t>
            </w:r>
            <w:r>
              <w:rPr>
                <w:bCs/>
                <w:iCs/>
                <w:sz w:val="26"/>
                <w:szCs w:val="26"/>
              </w:rPr>
              <w:lastRenderedPageBreak/>
              <w:t xml:space="preserve">Quảng Trị cũ Quy định nội dung, mức chi các giải thưởng và hỗ trợ công tác tổ chức Giải thưởng Văn học nghệ thuật, các cuộc thi, hội thi, hội diễn, liên hoan thuộc lĩnh vực văn </w:t>
            </w:r>
            <w:r>
              <w:rPr>
                <w:bCs/>
                <w:iCs/>
                <w:sz w:val="26"/>
                <w:szCs w:val="26"/>
              </w:rPr>
              <w:t>hóa, nghệ thuật, các lễ hội, lễ kỷ niệm, sự kiện phục vụ các nhiệm vụ chính trị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Luật Tổ chức chính quyền địa phương số 72/2025/QH15;</w:t>
            </w:r>
            <w:r>
              <w:rPr>
                <w:bCs/>
                <w:iCs/>
                <w:sz w:val="26"/>
                <w:szCs w:val="26"/>
              </w:rPr>
              <w:br/>
            </w:r>
            <w:r>
              <w:rPr>
                <w:bCs/>
                <w:iCs/>
                <w:sz w:val="26"/>
                <w:szCs w:val="26"/>
              </w:rPr>
              <w:lastRenderedPageBreak/>
              <w:t>- Luật ngân sách nhà nước số 89/2025/QH15;</w:t>
            </w:r>
            <w:r>
              <w:rPr>
                <w:bCs/>
                <w:iCs/>
                <w:sz w:val="26"/>
                <w:szCs w:val="26"/>
              </w:rPr>
              <w:br/>
              <w:t xml:space="preserve">- Nghị định số 73/2026/NĐ-CP ngày 10 tháng 3 năm </w:t>
            </w:r>
            <w:r>
              <w:rPr>
                <w:bCs/>
                <w:iCs/>
                <w:sz w:val="26"/>
                <w:szCs w:val="26"/>
              </w:rPr>
              <w:t>2026 của Chính phủ quy định chi tiết thi hành một số điều của Luật Ngân sách nhà nước.</w:t>
            </w:r>
            <w:r>
              <w:rPr>
                <w:bCs/>
                <w:iCs/>
                <w:sz w:val="26"/>
                <w:szCs w:val="26"/>
              </w:rPr>
              <w:br/>
              <w:t>- Nghị quyết số 66-NQ/TW ngày 30/4/2025</w:t>
            </w:r>
          </w:p>
        </w:tc>
        <w:tc>
          <w:tcPr>
            <w:tcW w:w="4003" w:type="dxa"/>
            <w:vAlign w:val="center"/>
          </w:tcPr>
          <w:p w:rsidR="008733BE" w:rsidRDefault="00B4257D">
            <w:pPr>
              <w:jc w:val="both"/>
              <w:rPr>
                <w:bCs/>
                <w:iCs/>
                <w:sz w:val="26"/>
                <w:szCs w:val="26"/>
              </w:rPr>
            </w:pPr>
            <w:r>
              <w:rPr>
                <w:bCs/>
                <w:iCs/>
                <w:sz w:val="26"/>
                <w:szCs w:val="26"/>
              </w:rPr>
              <w:lastRenderedPageBreak/>
              <w:t>Tỉnh Quảng Trị mới được thành lập, một số nội dung không còn phù hợp với mô hình chính quyền 02 cấp và tình hình thực tiễn của tỉ</w:t>
            </w:r>
            <w:r>
              <w:rPr>
                <w:bCs/>
                <w:iCs/>
                <w:sz w:val="26"/>
                <w:szCs w:val="26"/>
              </w:rPr>
              <w:t xml:space="preserve">nh </w:t>
            </w:r>
            <w:r>
              <w:rPr>
                <w:bCs/>
                <w:iCs/>
                <w:sz w:val="26"/>
                <w:szCs w:val="26"/>
              </w:rPr>
              <w:lastRenderedPageBreak/>
              <w:t>trong giai đoạn mới.</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w:t>
            </w:r>
            <w:r>
              <w:rPr>
                <w:bCs/>
                <w:iCs/>
                <w:sz w:val="26"/>
                <w:szCs w:val="26"/>
              </w:rPr>
              <w:lastRenderedPageBreak/>
              <w:t xml:space="preserve">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4.</w:t>
            </w:r>
          </w:p>
        </w:tc>
        <w:tc>
          <w:tcPr>
            <w:tcW w:w="1848" w:type="dxa"/>
            <w:vAlign w:val="center"/>
          </w:tcPr>
          <w:p w:rsidR="008733BE" w:rsidRDefault="00B4257D">
            <w:pPr>
              <w:jc w:val="both"/>
              <w:rPr>
                <w:bCs/>
                <w:iCs/>
                <w:sz w:val="26"/>
                <w:szCs w:val="26"/>
              </w:rPr>
            </w:pPr>
            <w:r>
              <w:rPr>
                <w:bCs/>
                <w:iCs/>
                <w:sz w:val="26"/>
                <w:szCs w:val="26"/>
              </w:rPr>
              <w:t>Nghị quyết số 39/2022/NQ-HĐND ngày 10/12/2022 của Quảng Bình Quy định mức hỗ trợ xây dựng thiết chế văn hóa, thể thao thôn, bản, tổ dân</w:t>
            </w:r>
            <w:r>
              <w:rPr>
                <w:bCs/>
                <w:iCs/>
                <w:sz w:val="26"/>
                <w:szCs w:val="26"/>
              </w:rPr>
              <w:t xml:space="preserve"> phố trên địa bàn tỉnh </w:t>
            </w:r>
            <w:r>
              <w:rPr>
                <w:bCs/>
                <w:iCs/>
                <w:sz w:val="26"/>
                <w:szCs w:val="26"/>
              </w:rPr>
              <w:lastRenderedPageBreak/>
              <w:t>Quảng Bình, giai đoạn 2022-2025 (đã được sửa đổi, bổ sung)</w:t>
            </w:r>
          </w:p>
        </w:tc>
        <w:tc>
          <w:tcPr>
            <w:tcW w:w="2121" w:type="dxa"/>
            <w:vAlign w:val="center"/>
          </w:tcPr>
          <w:p w:rsidR="008733BE" w:rsidRDefault="00B4257D">
            <w:pPr>
              <w:jc w:val="both"/>
              <w:rPr>
                <w:bCs/>
                <w:iCs/>
                <w:sz w:val="26"/>
                <w:szCs w:val="26"/>
              </w:rPr>
            </w:pPr>
            <w:r>
              <w:rPr>
                <w:bCs/>
                <w:iCs/>
                <w:sz w:val="26"/>
                <w:szCs w:val="26"/>
              </w:rPr>
              <w:lastRenderedPageBreak/>
              <w:t>Luật Tổ chức chính quyền địa phương số 72/2025/QH15;</w:t>
            </w:r>
            <w:r>
              <w:rPr>
                <w:bCs/>
                <w:iCs/>
                <w:sz w:val="26"/>
                <w:szCs w:val="26"/>
              </w:rPr>
              <w:br/>
              <w:t>- Luật ngân sách nhà nước số 89/2025/QH15;</w:t>
            </w:r>
            <w:r>
              <w:rPr>
                <w:bCs/>
                <w:iCs/>
                <w:sz w:val="26"/>
                <w:szCs w:val="26"/>
              </w:rPr>
              <w:br/>
              <w:t xml:space="preserve">- Nghị định số 73/2026/NĐ-CP ngày 10 tháng 3 năm 2026 của Chính phủ quy </w:t>
            </w:r>
            <w:r>
              <w:rPr>
                <w:bCs/>
                <w:iCs/>
                <w:sz w:val="26"/>
                <w:szCs w:val="26"/>
              </w:rPr>
              <w:lastRenderedPageBreak/>
              <w:t>định c</w:t>
            </w:r>
            <w:r>
              <w:rPr>
                <w:bCs/>
                <w:iCs/>
                <w:sz w:val="26"/>
                <w:szCs w:val="26"/>
              </w:rPr>
              <w:t>hi tiết thi hành một số điều của Luật Ngân sách nhà nước.</w:t>
            </w:r>
            <w:r>
              <w:rPr>
                <w:bCs/>
                <w:iCs/>
                <w:sz w:val="26"/>
                <w:szCs w:val="26"/>
              </w:rPr>
              <w:br/>
              <w:t>- Nghị quyết số 66-NQ/TW ngày 30/4/2025</w:t>
            </w:r>
          </w:p>
        </w:tc>
        <w:tc>
          <w:tcPr>
            <w:tcW w:w="4003" w:type="dxa"/>
            <w:vAlign w:val="center"/>
          </w:tcPr>
          <w:p w:rsidR="008733BE" w:rsidRDefault="00B4257D">
            <w:pPr>
              <w:jc w:val="both"/>
              <w:rPr>
                <w:bCs/>
                <w:iCs/>
                <w:sz w:val="26"/>
                <w:szCs w:val="26"/>
              </w:rPr>
            </w:pPr>
            <w:r>
              <w:rPr>
                <w:bCs/>
                <w:iCs/>
                <w:sz w:val="26"/>
                <w:szCs w:val="26"/>
              </w:rPr>
              <w:lastRenderedPageBreak/>
              <w:t>việc đầu tư xây dựng, hoàn thiện hệ thống thiết chế văn hóa, thể thao cơ sở vẫn còn một số hạn chế do khó khăn kinh phí xây dựng và mua sắm trang thiết bị hoạ</w:t>
            </w:r>
            <w:r>
              <w:rPr>
                <w:bCs/>
                <w:iCs/>
                <w:sz w:val="26"/>
                <w:szCs w:val="26"/>
              </w:rPr>
              <w:t>t động, ảnh hưởng đến công năng, hiệu quả khai thác. Trước yêu cầu phát triển kinh tế, văn hóa - xã hội, căn cứ các văn bản chỉ đạo và tình hình thực tiễn của địa phương, việc hỗ trợ xây dựng hệ thống thiết chế văn hóa, thể thao cấp xã, thôn trên địa bàn t</w:t>
            </w:r>
            <w:r>
              <w:rPr>
                <w:bCs/>
                <w:iCs/>
                <w:sz w:val="26"/>
                <w:szCs w:val="26"/>
              </w:rPr>
              <w:t xml:space="preserve">ỉnh là yêu </w:t>
            </w:r>
            <w:r>
              <w:rPr>
                <w:bCs/>
                <w:iCs/>
                <w:sz w:val="26"/>
                <w:szCs w:val="26"/>
              </w:rPr>
              <w:lastRenderedPageBreak/>
              <w:t>cầu cấp thiết đặt ra hiện nay.</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5.</w:t>
            </w:r>
          </w:p>
        </w:tc>
        <w:tc>
          <w:tcPr>
            <w:tcW w:w="1848" w:type="dxa"/>
            <w:vAlign w:val="center"/>
          </w:tcPr>
          <w:p w:rsidR="008733BE" w:rsidRDefault="00B4257D">
            <w:pPr>
              <w:jc w:val="both"/>
              <w:rPr>
                <w:bCs/>
                <w:iCs/>
                <w:sz w:val="26"/>
                <w:szCs w:val="26"/>
              </w:rPr>
            </w:pPr>
            <w:r>
              <w:rPr>
                <w:bCs/>
                <w:iCs/>
                <w:sz w:val="26"/>
                <w:szCs w:val="26"/>
              </w:rPr>
              <w:t xml:space="preserve">Nghị quyết số 79/2024/NQ-HĐND ngày 11/12/2024 của Quảng Bình Quy định mức hỗ trợ kinh phí xây dựng và thực hiện </w:t>
            </w:r>
            <w:r>
              <w:rPr>
                <w:bCs/>
                <w:iCs/>
                <w:sz w:val="26"/>
                <w:szCs w:val="26"/>
              </w:rPr>
              <w:t>hương ước, quy ước của cộng đồng dân cư trên địa bàn tỉnh Quảng Bình</w:t>
            </w:r>
          </w:p>
        </w:tc>
        <w:tc>
          <w:tcPr>
            <w:tcW w:w="2121" w:type="dxa"/>
            <w:vAlign w:val="center"/>
          </w:tcPr>
          <w:p w:rsidR="008733BE" w:rsidRDefault="00B4257D">
            <w:pPr>
              <w:jc w:val="both"/>
              <w:rPr>
                <w:bCs/>
                <w:iCs/>
                <w:sz w:val="26"/>
                <w:szCs w:val="26"/>
              </w:rPr>
            </w:pPr>
            <w:r>
              <w:rPr>
                <w:bCs/>
                <w:iCs/>
                <w:sz w:val="26"/>
                <w:szCs w:val="26"/>
              </w:rPr>
              <w:t>Luật Tổ chức chính quyền địa phương số 72/2025/QH15;</w:t>
            </w:r>
            <w:r>
              <w:rPr>
                <w:bCs/>
                <w:iCs/>
                <w:sz w:val="26"/>
                <w:szCs w:val="26"/>
              </w:rPr>
              <w:br/>
              <w:t>- Luật ngân sách nhà nước số 89/2025/QH15;</w:t>
            </w:r>
            <w:r>
              <w:rPr>
                <w:bCs/>
                <w:iCs/>
                <w:sz w:val="26"/>
                <w:szCs w:val="26"/>
              </w:rPr>
              <w:br/>
              <w:t>- Nghị định số 73/2026/NĐ-CP ngày 10 tháng 3 năm 2026 của Chính phủ quy định chi tiết thi h</w:t>
            </w:r>
            <w:r>
              <w:rPr>
                <w:bCs/>
                <w:iCs/>
                <w:sz w:val="26"/>
                <w:szCs w:val="26"/>
              </w:rPr>
              <w:t>ành một số điều của Luật Ngân sách nhà nước.</w:t>
            </w:r>
            <w:r>
              <w:rPr>
                <w:bCs/>
                <w:iCs/>
                <w:sz w:val="26"/>
                <w:szCs w:val="26"/>
              </w:rPr>
              <w:br/>
              <w:t xml:space="preserve">- Theo khoản 2, khoản 3 Điều 22 Nghị định số 61/2023/NĐ-CP ngày 16/8/2023 của Chính phủ về xây dựng và thực hiện hương ước, quy ước của cộng </w:t>
            </w:r>
            <w:r>
              <w:rPr>
                <w:bCs/>
                <w:iCs/>
                <w:sz w:val="26"/>
                <w:szCs w:val="26"/>
              </w:rPr>
              <w:lastRenderedPageBreak/>
              <w:t>đồng dân cư.</w:t>
            </w:r>
            <w:r>
              <w:rPr>
                <w:bCs/>
                <w:iCs/>
                <w:sz w:val="26"/>
                <w:szCs w:val="26"/>
              </w:rPr>
              <w:br/>
              <w:t>- Nghị quyết số 66-NQ/TW ngày 30/4/2025</w:t>
            </w:r>
          </w:p>
        </w:tc>
        <w:tc>
          <w:tcPr>
            <w:tcW w:w="4003" w:type="dxa"/>
            <w:vAlign w:val="center"/>
          </w:tcPr>
          <w:p w:rsidR="008733BE" w:rsidRDefault="00B4257D">
            <w:pPr>
              <w:jc w:val="both"/>
              <w:rPr>
                <w:bCs/>
                <w:iCs/>
                <w:sz w:val="26"/>
                <w:szCs w:val="26"/>
              </w:rPr>
            </w:pPr>
            <w:r>
              <w:rPr>
                <w:bCs/>
                <w:iCs/>
                <w:sz w:val="26"/>
                <w:szCs w:val="26"/>
              </w:rPr>
              <w:lastRenderedPageBreak/>
              <w:t xml:space="preserve">qua rà soát Nghị </w:t>
            </w:r>
            <w:r>
              <w:rPr>
                <w:bCs/>
                <w:iCs/>
                <w:sz w:val="26"/>
                <w:szCs w:val="26"/>
              </w:rPr>
              <w:t>quyết trên, có một số nội dung quy định và căn cứ pháp lý không còn phù hợp với thực tiễn khi vận hành mô hình chính quyền địa phương 2 cấp.</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6.</w:t>
            </w:r>
          </w:p>
        </w:tc>
        <w:tc>
          <w:tcPr>
            <w:tcW w:w="1848" w:type="dxa"/>
            <w:vAlign w:val="center"/>
          </w:tcPr>
          <w:p w:rsidR="008733BE" w:rsidRDefault="00B4257D">
            <w:pPr>
              <w:jc w:val="both"/>
              <w:rPr>
                <w:bCs/>
                <w:iCs/>
                <w:sz w:val="26"/>
                <w:szCs w:val="26"/>
              </w:rPr>
            </w:pPr>
            <w:r>
              <w:rPr>
                <w:bCs/>
                <w:iCs/>
                <w:sz w:val="26"/>
                <w:szCs w:val="26"/>
              </w:rPr>
              <w:t xml:space="preserve">Nghị quyết số </w:t>
            </w:r>
            <w:r>
              <w:rPr>
                <w:bCs/>
                <w:iCs/>
                <w:sz w:val="26"/>
                <w:szCs w:val="26"/>
              </w:rPr>
              <w:t>26/2023/NQ-HĐND ngày 28/03/2023 của Quảng Trị cũ Quy định nội dung, mức chi giải thưởng giải Báo chí tỉnh Quảng Trị</w:t>
            </w:r>
          </w:p>
        </w:tc>
        <w:tc>
          <w:tcPr>
            <w:tcW w:w="2121" w:type="dxa"/>
            <w:vAlign w:val="center"/>
          </w:tcPr>
          <w:p w:rsidR="008733BE" w:rsidRDefault="00B4257D">
            <w:pPr>
              <w:jc w:val="both"/>
              <w:rPr>
                <w:bCs/>
                <w:iCs/>
                <w:sz w:val="26"/>
                <w:szCs w:val="26"/>
              </w:rPr>
            </w:pPr>
            <w:r>
              <w:rPr>
                <w:bCs/>
                <w:iCs/>
                <w:sz w:val="26"/>
                <w:szCs w:val="26"/>
              </w:rPr>
              <w:t>Luật Tổ chức chính quyền địa phương số 72/2025/QH15;</w:t>
            </w:r>
            <w:r>
              <w:rPr>
                <w:bCs/>
                <w:iCs/>
                <w:sz w:val="26"/>
                <w:szCs w:val="26"/>
              </w:rPr>
              <w:br/>
              <w:t xml:space="preserve">Luật Ban hành văn bản quy phạm pháp luật số 64/2025/QH15; Luật sửa đổi, bổ sung một số </w:t>
            </w:r>
            <w:r>
              <w:rPr>
                <w:bCs/>
                <w:iCs/>
                <w:sz w:val="26"/>
                <w:szCs w:val="26"/>
              </w:rPr>
              <w:t>điều của Luật Ban hành văn bản quy phạm pháp luật số 87/2025/QH15;</w:t>
            </w:r>
            <w:r>
              <w:rPr>
                <w:bCs/>
                <w:iCs/>
                <w:sz w:val="26"/>
                <w:szCs w:val="26"/>
              </w:rPr>
              <w:br/>
              <w:t>Luật Báo chí số 126/2025/QH15</w:t>
            </w:r>
            <w:r>
              <w:rPr>
                <w:bCs/>
                <w:iCs/>
                <w:sz w:val="26"/>
                <w:szCs w:val="26"/>
              </w:rPr>
              <w:br/>
              <w:t>- Nghị quyết số 66-NQ/TW ngày 30/4/2025</w:t>
            </w:r>
          </w:p>
        </w:tc>
        <w:tc>
          <w:tcPr>
            <w:tcW w:w="4003" w:type="dxa"/>
            <w:vAlign w:val="center"/>
          </w:tcPr>
          <w:p w:rsidR="008733BE" w:rsidRDefault="00B4257D">
            <w:pPr>
              <w:jc w:val="both"/>
              <w:rPr>
                <w:bCs/>
                <w:iCs/>
                <w:sz w:val="26"/>
                <w:szCs w:val="26"/>
              </w:rPr>
            </w:pPr>
            <w:r>
              <w:rPr>
                <w:bCs/>
                <w:iCs/>
                <w:sz w:val="26"/>
                <w:szCs w:val="26"/>
              </w:rPr>
              <w:t>Quy định nội dung, mức chi giải thưởng Giải Báo chí không còn phù hợp với tình hình thực tế sau khi sáp nhập tỉnh.</w:t>
            </w:r>
          </w:p>
        </w:tc>
        <w:tc>
          <w:tcPr>
            <w:tcW w:w="1417" w:type="dxa"/>
            <w:vAlign w:val="center"/>
          </w:tcPr>
          <w:p w:rsidR="008733BE" w:rsidRDefault="00B4257D">
            <w:pPr>
              <w:jc w:val="both"/>
              <w:rPr>
                <w:bCs/>
                <w:iCs/>
                <w:sz w:val="26"/>
                <w:szCs w:val="26"/>
              </w:rPr>
            </w:pPr>
            <w:r>
              <w:rPr>
                <w:bCs/>
                <w:iCs/>
                <w:sz w:val="26"/>
                <w:szCs w:val="26"/>
              </w:rPr>
              <w:t>Thay</w:t>
            </w:r>
            <w:r>
              <w:rPr>
                <w:bCs/>
                <w:iCs/>
                <w:sz w:val="26"/>
                <w:szCs w:val="26"/>
              </w:rPr>
              <w:t xml:space="preserve">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7.</w:t>
            </w:r>
          </w:p>
        </w:tc>
        <w:tc>
          <w:tcPr>
            <w:tcW w:w="1848" w:type="dxa"/>
            <w:vAlign w:val="center"/>
          </w:tcPr>
          <w:p w:rsidR="008733BE" w:rsidRDefault="00B4257D">
            <w:pPr>
              <w:jc w:val="both"/>
              <w:rPr>
                <w:bCs/>
                <w:iCs/>
                <w:sz w:val="26"/>
                <w:szCs w:val="26"/>
              </w:rPr>
            </w:pPr>
            <w:r>
              <w:rPr>
                <w:bCs/>
                <w:iCs/>
                <w:sz w:val="26"/>
                <w:szCs w:val="26"/>
              </w:rPr>
              <w:t xml:space="preserve">Nghị quyết số 107/2021/NQ-HĐND ngày 30/08/2021 của Quảng Trị cũ Quy định mức thưởng đối với huấn luyện viên, vận động </w:t>
            </w:r>
            <w:r>
              <w:rPr>
                <w:bCs/>
                <w:iCs/>
                <w:sz w:val="26"/>
                <w:szCs w:val="26"/>
              </w:rPr>
              <w:lastRenderedPageBreak/>
              <w:t>viên thể thao của tỉnh lập thành tích thi đấ</w:t>
            </w:r>
            <w:r>
              <w:rPr>
                <w:bCs/>
                <w:iCs/>
                <w:sz w:val="26"/>
                <w:szCs w:val="26"/>
              </w:rPr>
              <w:t>u tại các đại hội, giải thi đấu thể dục thể thao</w:t>
            </w:r>
          </w:p>
        </w:tc>
        <w:tc>
          <w:tcPr>
            <w:tcW w:w="2121" w:type="dxa"/>
            <w:vAlign w:val="center"/>
          </w:tcPr>
          <w:p w:rsidR="008733BE" w:rsidRDefault="00B4257D">
            <w:pPr>
              <w:jc w:val="both"/>
              <w:rPr>
                <w:bCs/>
                <w:iCs/>
                <w:sz w:val="26"/>
                <w:szCs w:val="26"/>
              </w:rPr>
            </w:pPr>
            <w:r>
              <w:rPr>
                <w:bCs/>
                <w:iCs/>
                <w:sz w:val="26"/>
                <w:szCs w:val="26"/>
              </w:rPr>
              <w:lastRenderedPageBreak/>
              <w:t>Luật Tổ chức chính quyền địa phương số 72/2025/QH15;</w:t>
            </w:r>
            <w:r>
              <w:rPr>
                <w:bCs/>
                <w:iCs/>
                <w:sz w:val="26"/>
                <w:szCs w:val="26"/>
              </w:rPr>
              <w:br/>
              <w:t xml:space="preserve">- Luật Thể dục, thể thao số 77/2006/QH11 được sửa đổi, bổ sung bởi Luật số </w:t>
            </w:r>
            <w:r>
              <w:rPr>
                <w:bCs/>
                <w:iCs/>
                <w:sz w:val="26"/>
                <w:szCs w:val="26"/>
              </w:rPr>
              <w:lastRenderedPageBreak/>
              <w:t>26/2018/QH14;</w:t>
            </w:r>
            <w:r>
              <w:rPr>
                <w:bCs/>
                <w:iCs/>
                <w:sz w:val="26"/>
                <w:szCs w:val="26"/>
              </w:rPr>
              <w:br/>
              <w:t>- Luật Ngân sách nhà nước số 89/2025/QH15</w:t>
            </w:r>
            <w:r>
              <w:rPr>
                <w:bCs/>
                <w:iCs/>
                <w:sz w:val="26"/>
                <w:szCs w:val="26"/>
              </w:rPr>
              <w:br/>
              <w:t xml:space="preserve">- Nghị định số </w:t>
            </w:r>
            <w:r>
              <w:rPr>
                <w:bCs/>
                <w:iCs/>
                <w:sz w:val="26"/>
                <w:szCs w:val="26"/>
              </w:rPr>
              <w:t>349/2025/NĐ-CP ngày 30/12/2025 của Chính phủ Quy định chế độ, chính sách đối với thành viên đội thể thao tham gia tập trung tập huấn, thi đấu</w:t>
            </w:r>
            <w:r>
              <w:rPr>
                <w:bCs/>
                <w:iCs/>
                <w:sz w:val="26"/>
                <w:szCs w:val="26"/>
              </w:rPr>
              <w:br/>
              <w:t>Thông tư số 117/2025/TT-BTC ngày 16/12/2025 của Bộ trưởng Bộ Tài chính Quy định lập dự toán, quản lý sử dụng và qu</w:t>
            </w:r>
            <w:r>
              <w:rPr>
                <w:bCs/>
                <w:iCs/>
                <w:sz w:val="26"/>
                <w:szCs w:val="26"/>
              </w:rPr>
              <w:t>yết toán kinh phí ngân sách nhà nước hỗ trợ tổ chức các giải thi đấu thể thao tại Việt Nam</w:t>
            </w:r>
            <w:r>
              <w:rPr>
                <w:bCs/>
                <w:iCs/>
                <w:sz w:val="26"/>
                <w:szCs w:val="26"/>
              </w:rPr>
              <w:br/>
              <w:t>- Nghị quyết số 66-NQ/TW ngày 30/4/2025</w:t>
            </w:r>
          </w:p>
        </w:tc>
        <w:tc>
          <w:tcPr>
            <w:tcW w:w="4003" w:type="dxa"/>
            <w:vAlign w:val="center"/>
          </w:tcPr>
          <w:p w:rsidR="008733BE" w:rsidRDefault="00B4257D">
            <w:pPr>
              <w:jc w:val="both"/>
              <w:rPr>
                <w:bCs/>
                <w:iCs/>
                <w:sz w:val="26"/>
                <w:szCs w:val="26"/>
              </w:rPr>
            </w:pPr>
            <w:r>
              <w:rPr>
                <w:bCs/>
                <w:iCs/>
                <w:sz w:val="26"/>
                <w:szCs w:val="26"/>
              </w:rPr>
              <w:lastRenderedPageBreak/>
              <w:t xml:space="preserve">- Thứ nhất, chưa có quy định chế độ đối với thành viên đội thể thao tỉnh tham gia thi đấu tại Hội thi thể thao dân tộc thiểu </w:t>
            </w:r>
            <w:r>
              <w:rPr>
                <w:bCs/>
                <w:iCs/>
                <w:sz w:val="26"/>
                <w:szCs w:val="26"/>
              </w:rPr>
              <w:t xml:space="preserve">số toàn quốc, giải thể thao dành cho người khuyết tật toàn quốc, giải thể thao dành cho học sinh, sinh viên toàn quốc và các giải thuộc hệ thống thi đấu thể thao quần chúng cấp quốc gia; chế độ </w:t>
            </w:r>
            <w:r>
              <w:rPr>
                <w:bCs/>
                <w:iCs/>
                <w:sz w:val="26"/>
                <w:szCs w:val="26"/>
              </w:rPr>
              <w:lastRenderedPageBreak/>
              <w:t xml:space="preserve">đối với thành viên đội tuyển xã, phường, đặc khu, cơ quan, tổ </w:t>
            </w:r>
            <w:r>
              <w:rPr>
                <w:bCs/>
                <w:iCs/>
                <w:sz w:val="26"/>
                <w:szCs w:val="26"/>
              </w:rPr>
              <w:t>chức, đơn vị tham gia thi đấu Đại hội Thể dục thể thao tỉnh Quảng Trị, các giải thi đấu thể thao, hội thi thể thao do các sở, ban, ngành, liên đoàn, hội thể thao cấp tỉnh tổ chức hoặc đăng cai tổ chức.</w:t>
            </w:r>
            <w:r>
              <w:rPr>
                <w:bCs/>
                <w:iCs/>
                <w:sz w:val="26"/>
                <w:szCs w:val="26"/>
              </w:rPr>
              <w:br/>
              <w:t>- Thứ hai, một số chế độ đãi ngộ đặc thù của tỉnh về t</w:t>
            </w:r>
            <w:r>
              <w:rPr>
                <w:bCs/>
                <w:iCs/>
                <w:sz w:val="26"/>
                <w:szCs w:val="26"/>
              </w:rPr>
              <w:t xml:space="preserve">iền thưởng tăng thêm, thực phẩm chức năng, chế độ đãi ngộ hằng tháng đối với huấn luyện viên, vận động viên thể thao thành tích cao của tỉnh bị bãi bỏ </w:t>
            </w:r>
            <w:r>
              <w:rPr>
                <w:bCs/>
                <w:iCs/>
                <w:sz w:val="26"/>
                <w:szCs w:val="26"/>
              </w:rPr>
              <w:br/>
              <w:t>- Thứ ba, mức thưởng bằng tiền đối với huấn luyện viên, vận động viên lập thành tích tại các giải thi đấ</w:t>
            </w:r>
            <w:r>
              <w:rPr>
                <w:bCs/>
                <w:iCs/>
                <w:sz w:val="26"/>
                <w:szCs w:val="26"/>
              </w:rPr>
              <w:t>u thể dục thể thao chưa phù hợp, chưa tương xứng với sự cống hiến của huấn luyện viên, vận động viên cũng như tình hình kinh tế - xã hội hiện nay.</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8.</w:t>
            </w:r>
          </w:p>
        </w:tc>
        <w:tc>
          <w:tcPr>
            <w:tcW w:w="1848" w:type="dxa"/>
            <w:vAlign w:val="center"/>
          </w:tcPr>
          <w:p w:rsidR="008733BE" w:rsidRDefault="00B4257D">
            <w:pPr>
              <w:jc w:val="both"/>
              <w:rPr>
                <w:bCs/>
                <w:iCs/>
                <w:sz w:val="26"/>
                <w:szCs w:val="26"/>
              </w:rPr>
            </w:pPr>
            <w:r>
              <w:rPr>
                <w:bCs/>
                <w:iCs/>
                <w:sz w:val="26"/>
                <w:szCs w:val="26"/>
              </w:rPr>
              <w:t xml:space="preserve">Quyết định </w:t>
            </w:r>
            <w:r>
              <w:rPr>
                <w:bCs/>
                <w:iCs/>
                <w:sz w:val="26"/>
                <w:szCs w:val="26"/>
              </w:rPr>
              <w:t xml:space="preserve">số </w:t>
            </w:r>
            <w:r>
              <w:rPr>
                <w:bCs/>
                <w:iCs/>
                <w:sz w:val="26"/>
                <w:szCs w:val="26"/>
              </w:rPr>
              <w:lastRenderedPageBreak/>
              <w:t>06/2024/QĐ-UBND ngày 01/04/2024 của Quảng Trị cũ Quy định phân cấp thực hiện nhiệm vụ quản lý nhà nước về hoạt động nghệ thuật biểu diễn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 xml:space="preserve">Luật Tổ chức </w:t>
            </w:r>
            <w:r>
              <w:rPr>
                <w:bCs/>
                <w:iCs/>
                <w:sz w:val="26"/>
                <w:szCs w:val="26"/>
              </w:rPr>
              <w:lastRenderedPageBreak/>
              <w:t>chính quyền địa phương số 72/2025/QH15;</w:t>
            </w:r>
            <w:r>
              <w:rPr>
                <w:bCs/>
                <w:iCs/>
                <w:sz w:val="26"/>
                <w:szCs w:val="26"/>
              </w:rPr>
              <w:br/>
              <w:t>- Luật Ban hành văn bản quy phạm ph</w:t>
            </w:r>
            <w:r>
              <w:rPr>
                <w:bCs/>
                <w:iCs/>
                <w:sz w:val="26"/>
                <w:szCs w:val="26"/>
              </w:rPr>
              <w:t>áp luật số 64/2025/QH15 được sửa đổi, bổ sung bởi Luật số 87/2025/QH15;</w:t>
            </w:r>
            <w:r>
              <w:rPr>
                <w:bCs/>
                <w:iCs/>
                <w:sz w:val="26"/>
                <w:szCs w:val="26"/>
              </w:rPr>
              <w:br/>
              <w:t>- Nghị định số 144/2020/NĐ-CP của Chính phủ quy định về hoạt động nghệ thuật biểu diễn;</w:t>
            </w:r>
            <w:r>
              <w:rPr>
                <w:bCs/>
                <w:iCs/>
                <w:sz w:val="26"/>
                <w:szCs w:val="26"/>
              </w:rPr>
              <w:br/>
              <w:t>- Nghị định số 116/2026/NĐ-CP của Chính phủ về sửa đổi, bổ sung một số điều của các Nghị định có</w:t>
            </w:r>
            <w:r>
              <w:rPr>
                <w:bCs/>
                <w:iCs/>
                <w:sz w:val="26"/>
                <w:szCs w:val="26"/>
              </w:rPr>
              <w:t xml:space="preserve"> quy định TTHC liên quan đến hoạt động sản xuất, kinh doanh thuộc phạm vị quản lý của Bộ Văn hóa, Thể thao và Du lịch.</w:t>
            </w:r>
            <w:r>
              <w:rPr>
                <w:bCs/>
                <w:iCs/>
                <w:sz w:val="26"/>
                <w:szCs w:val="26"/>
              </w:rPr>
              <w:br/>
              <w:t xml:space="preserve">- Nghị quyết số 66-NQ/TW ngày </w:t>
            </w:r>
            <w:r>
              <w:rPr>
                <w:bCs/>
                <w:iCs/>
                <w:sz w:val="26"/>
                <w:szCs w:val="26"/>
              </w:rPr>
              <w:lastRenderedPageBreak/>
              <w:t>30/4/2025</w:t>
            </w:r>
          </w:p>
        </w:tc>
        <w:tc>
          <w:tcPr>
            <w:tcW w:w="4003" w:type="dxa"/>
            <w:vAlign w:val="center"/>
          </w:tcPr>
          <w:p w:rsidR="008733BE" w:rsidRDefault="00B4257D">
            <w:pPr>
              <w:jc w:val="both"/>
              <w:rPr>
                <w:bCs/>
                <w:iCs/>
                <w:sz w:val="26"/>
                <w:szCs w:val="26"/>
              </w:rPr>
            </w:pPr>
            <w:r>
              <w:rPr>
                <w:bCs/>
                <w:iCs/>
                <w:sz w:val="26"/>
                <w:szCs w:val="26"/>
              </w:rPr>
              <w:lastRenderedPageBreak/>
              <w:t xml:space="preserve">một số nội dung quy định không </w:t>
            </w:r>
            <w:r>
              <w:rPr>
                <w:bCs/>
                <w:iCs/>
                <w:sz w:val="26"/>
                <w:szCs w:val="26"/>
              </w:rPr>
              <w:lastRenderedPageBreak/>
              <w:t xml:space="preserve">phù hợp với thực tiễn khi vận hành mô hình chính quyền địa phương </w:t>
            </w:r>
            <w:r>
              <w:rPr>
                <w:bCs/>
                <w:iCs/>
                <w:sz w:val="26"/>
                <w:szCs w:val="26"/>
              </w:rPr>
              <w:t>2 cấp và một số căn cứ pháp lý đã hết hiệu lực thực hiện.</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 xml:space="preserve">quý </w:t>
            </w:r>
            <w:r>
              <w:rPr>
                <w:bCs/>
                <w:iCs/>
                <w:sz w:val="26"/>
                <w:szCs w:val="26"/>
              </w:rPr>
              <w:lastRenderedPageBreak/>
              <w:t>IV/2026</w:t>
            </w:r>
          </w:p>
        </w:tc>
        <w:tc>
          <w:tcPr>
            <w:tcW w:w="1904" w:type="dxa"/>
            <w:vAlign w:val="center"/>
          </w:tcPr>
          <w:p w:rsidR="008733BE" w:rsidRDefault="00B4257D">
            <w:pPr>
              <w:jc w:val="both"/>
              <w:rPr>
                <w:bCs/>
                <w:iCs/>
                <w:sz w:val="26"/>
                <w:szCs w:val="26"/>
              </w:rPr>
            </w:pPr>
            <w:r>
              <w:rPr>
                <w:bCs/>
                <w:iCs/>
                <w:sz w:val="26"/>
                <w:szCs w:val="26"/>
              </w:rPr>
              <w:lastRenderedPageBreak/>
              <w:t xml:space="preserve">Tiêu chí 2.3; </w:t>
            </w:r>
            <w:r>
              <w:rPr>
                <w:bCs/>
                <w:iCs/>
                <w:sz w:val="26"/>
                <w:szCs w:val="26"/>
              </w:rPr>
              <w:lastRenderedPageBreak/>
              <w:t xml:space="preserve">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9.</w:t>
            </w:r>
          </w:p>
        </w:tc>
        <w:tc>
          <w:tcPr>
            <w:tcW w:w="1848" w:type="dxa"/>
            <w:vAlign w:val="center"/>
          </w:tcPr>
          <w:p w:rsidR="008733BE" w:rsidRDefault="00B4257D">
            <w:pPr>
              <w:jc w:val="both"/>
              <w:rPr>
                <w:bCs/>
                <w:iCs/>
                <w:sz w:val="26"/>
                <w:szCs w:val="26"/>
              </w:rPr>
            </w:pPr>
            <w:r>
              <w:rPr>
                <w:bCs/>
                <w:iCs/>
                <w:sz w:val="26"/>
                <w:szCs w:val="26"/>
              </w:rPr>
              <w:t>Quyết định số 06/2015/QĐ-UBND ngày 04/02/2015 của Quảng Bình Quy định chế độ nhuận bút trong lĩnh vực</w:t>
            </w:r>
            <w:r>
              <w:rPr>
                <w:bCs/>
                <w:iCs/>
                <w:sz w:val="26"/>
                <w:szCs w:val="26"/>
              </w:rPr>
              <w:t xml:space="preserve"> báo chí, xuất bản; truyền thanh, bản tin, cổng/trang thông tin điện tử của các cơ quan nhà nước</w:t>
            </w:r>
          </w:p>
        </w:tc>
        <w:tc>
          <w:tcPr>
            <w:tcW w:w="2121" w:type="dxa"/>
            <w:vAlign w:val="center"/>
          </w:tcPr>
          <w:p w:rsidR="008733BE" w:rsidRDefault="00B4257D">
            <w:pPr>
              <w:jc w:val="both"/>
              <w:rPr>
                <w:bCs/>
                <w:iCs/>
                <w:sz w:val="26"/>
                <w:szCs w:val="26"/>
              </w:rPr>
            </w:pPr>
            <w:r>
              <w:rPr>
                <w:bCs/>
                <w:iCs/>
                <w:sz w:val="26"/>
                <w:szCs w:val="26"/>
              </w:rPr>
              <w:t>Luật Tổ chức chính quyền địa phương số 72/2025/QH15;</w:t>
            </w:r>
            <w:r>
              <w:rPr>
                <w:bCs/>
                <w:iCs/>
                <w:sz w:val="26"/>
                <w:szCs w:val="26"/>
              </w:rPr>
              <w:br/>
              <w:t xml:space="preserve">Luật Ban hành văn bản quy phạm pháp luật số 64/2025/QH15 được sửa đổi, bổ sung bởi Luật số 87/2025/QH15; </w:t>
            </w:r>
            <w:r>
              <w:rPr>
                <w:bCs/>
                <w:iCs/>
                <w:sz w:val="26"/>
                <w:szCs w:val="26"/>
              </w:rPr>
              <w:br/>
            </w:r>
            <w:r>
              <w:rPr>
                <w:bCs/>
                <w:iCs/>
                <w:sz w:val="26"/>
                <w:szCs w:val="26"/>
              </w:rPr>
              <w:t>Nghị định số 18/2014/NĐ-CP ngày 14/3/2014 của Chính phủ Quy định về chế độ nhuận bút trong lĩnh vực Báo chí, Xuất bản;</w:t>
            </w:r>
            <w:r>
              <w:rPr>
                <w:bCs/>
                <w:iCs/>
                <w:sz w:val="26"/>
                <w:szCs w:val="26"/>
              </w:rPr>
              <w:br/>
              <w:t>Nghị định số 42/2022/NĐ-CP quy định về việc cung cấp thông tin và dịch vụ công trực tuyến của cơ quan nhà nước trên môi trường mạng.</w:t>
            </w:r>
            <w:r>
              <w:rPr>
                <w:bCs/>
                <w:iCs/>
                <w:sz w:val="26"/>
                <w:szCs w:val="26"/>
              </w:rPr>
              <w:br/>
              <w:t>- Ng</w:t>
            </w:r>
            <w:r>
              <w:rPr>
                <w:bCs/>
                <w:iCs/>
                <w:sz w:val="26"/>
                <w:szCs w:val="26"/>
              </w:rPr>
              <w:t xml:space="preserve">hị quyết số 66-NQ/TW ngày </w:t>
            </w:r>
            <w:r>
              <w:rPr>
                <w:bCs/>
                <w:iCs/>
                <w:sz w:val="26"/>
                <w:szCs w:val="26"/>
              </w:rPr>
              <w:lastRenderedPageBreak/>
              <w:t>30/4/2025</w:t>
            </w:r>
          </w:p>
        </w:tc>
        <w:tc>
          <w:tcPr>
            <w:tcW w:w="4003" w:type="dxa"/>
            <w:vAlign w:val="center"/>
          </w:tcPr>
          <w:p w:rsidR="008733BE" w:rsidRDefault="00B4257D">
            <w:pPr>
              <w:jc w:val="both"/>
              <w:rPr>
                <w:bCs/>
                <w:iCs/>
                <w:sz w:val="26"/>
                <w:szCs w:val="26"/>
              </w:rPr>
            </w:pPr>
            <w:r>
              <w:rPr>
                <w:bCs/>
                <w:iCs/>
                <w:sz w:val="26"/>
                <w:szCs w:val="26"/>
              </w:rPr>
              <w:lastRenderedPageBreak/>
              <w:t>Một số nội dung tại Quyết định không còn phù hợp với thực tiễn khi vận hành mô hình chính quyền địa phương 2 cấp. Do đó, việc xây dựng Quyết định ban hành quy định chế độ nhuận bút trong lĩnh vực Báo chí, Xuất bản; Truyề</w:t>
            </w:r>
            <w:r>
              <w:rPr>
                <w:bCs/>
                <w:iCs/>
                <w:sz w:val="26"/>
                <w:szCs w:val="26"/>
              </w:rPr>
              <w:t>n thanh, Bản tin, Cổng/trang thông tin điện tử của cơ quan nhà nước trên địa bàn tỉnh Quảng Trị là cần thiết để bảo đảm tính pháp lý, phù hợp với mô hình chính quyền địa phương 2 cấp và thống nhất quy định trên địa bàn tỉnh mới.</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w:t>
            </w:r>
            <w:r>
              <w:rPr>
                <w:bCs/>
                <w:iCs/>
                <w:sz w:val="26"/>
                <w:szCs w:val="26"/>
              </w:rPr>
              <w:t xml:space="preserve">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10.</w:t>
            </w:r>
          </w:p>
        </w:tc>
        <w:tc>
          <w:tcPr>
            <w:tcW w:w="1848" w:type="dxa"/>
            <w:vAlign w:val="center"/>
          </w:tcPr>
          <w:p w:rsidR="008733BE" w:rsidRDefault="00B4257D">
            <w:pPr>
              <w:jc w:val="both"/>
              <w:rPr>
                <w:bCs/>
                <w:iCs/>
                <w:sz w:val="26"/>
                <w:szCs w:val="26"/>
              </w:rPr>
            </w:pPr>
            <w:r>
              <w:rPr>
                <w:bCs/>
                <w:iCs/>
                <w:sz w:val="26"/>
                <w:szCs w:val="26"/>
              </w:rPr>
              <w:t>Quyết định số 30/2022/QĐ-UBND ngày 09/08/2022 của Quảng Bình Ban hành Quy chế quản lý hoạt động thông tin đối ngoại</w:t>
            </w:r>
          </w:p>
        </w:tc>
        <w:tc>
          <w:tcPr>
            <w:tcW w:w="2121" w:type="dxa"/>
            <w:vAlign w:val="center"/>
          </w:tcPr>
          <w:p w:rsidR="008733BE" w:rsidRDefault="00B4257D">
            <w:pPr>
              <w:jc w:val="both"/>
              <w:rPr>
                <w:bCs/>
                <w:iCs/>
                <w:sz w:val="26"/>
                <w:szCs w:val="26"/>
              </w:rPr>
            </w:pPr>
            <w:r>
              <w:rPr>
                <w:bCs/>
                <w:iCs/>
                <w:sz w:val="26"/>
                <w:szCs w:val="26"/>
              </w:rPr>
              <w:t>Luật Tổ chức chính quyền địa phương số 72/2025/QH15;</w:t>
            </w:r>
            <w:r>
              <w:rPr>
                <w:bCs/>
                <w:iCs/>
                <w:sz w:val="26"/>
                <w:szCs w:val="26"/>
              </w:rPr>
              <w:br/>
            </w:r>
            <w:r>
              <w:rPr>
                <w:bCs/>
                <w:iCs/>
                <w:sz w:val="26"/>
                <w:szCs w:val="26"/>
              </w:rPr>
              <w:t xml:space="preserve">Luật Ban hành văn bản quy phạm pháp luật số 64/2025/QH15 được sửa đổi, bổ sung bởi Luật số 87/2025/QH15; </w:t>
            </w:r>
            <w:r>
              <w:rPr>
                <w:bCs/>
                <w:iCs/>
                <w:sz w:val="26"/>
                <w:szCs w:val="26"/>
              </w:rPr>
              <w:br/>
              <w:t>Nghị định số 72/2015/NĐ-CP ngày 07/9/2015 của Chính phủ về quản lý hoạt động thông tin đối ngoại;</w:t>
            </w:r>
            <w:r>
              <w:rPr>
                <w:bCs/>
                <w:iCs/>
                <w:sz w:val="26"/>
                <w:szCs w:val="26"/>
              </w:rPr>
              <w:br/>
              <w:t>Nghị định số 148/2026/NĐ-CP ngày 12/5/2026 của Chính</w:t>
            </w:r>
            <w:r>
              <w:rPr>
                <w:bCs/>
                <w:iCs/>
                <w:sz w:val="26"/>
                <w:szCs w:val="26"/>
              </w:rPr>
              <w:t xml:space="preserve"> phủ Quy định về việc sửa đổi, bổ sung một số điều của Nghị định số 72/2015/NĐ-CP ngày 07 tháng 9 năm 2015 của Chính phủ về quản lý hoạt động </w:t>
            </w:r>
            <w:r>
              <w:rPr>
                <w:bCs/>
                <w:iCs/>
                <w:sz w:val="26"/>
                <w:szCs w:val="26"/>
              </w:rPr>
              <w:lastRenderedPageBreak/>
              <w:t>thông tin đối ngoại;</w:t>
            </w:r>
            <w:r>
              <w:rPr>
                <w:bCs/>
                <w:iCs/>
                <w:sz w:val="26"/>
                <w:szCs w:val="26"/>
              </w:rPr>
              <w:br/>
              <w:t>- Nghị quyết số 66-NQ/TW ngày 30/4/2025</w:t>
            </w:r>
          </w:p>
        </w:tc>
        <w:tc>
          <w:tcPr>
            <w:tcW w:w="4003" w:type="dxa"/>
            <w:vAlign w:val="center"/>
          </w:tcPr>
          <w:p w:rsidR="008733BE" w:rsidRDefault="00B4257D">
            <w:pPr>
              <w:jc w:val="both"/>
              <w:rPr>
                <w:bCs/>
                <w:iCs/>
                <w:sz w:val="26"/>
                <w:szCs w:val="26"/>
              </w:rPr>
            </w:pPr>
            <w:r>
              <w:rPr>
                <w:bCs/>
                <w:iCs/>
                <w:sz w:val="26"/>
                <w:szCs w:val="26"/>
              </w:rPr>
              <w:lastRenderedPageBreak/>
              <w:t xml:space="preserve">Một số nội dung tại Quyết định không còn phù hợp với </w:t>
            </w:r>
            <w:r>
              <w:rPr>
                <w:bCs/>
                <w:iCs/>
                <w:sz w:val="26"/>
                <w:szCs w:val="26"/>
              </w:rPr>
              <w:t>thực tiễn khi vận hành mô hình chính quyền địa phương 2 cấp</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11.</w:t>
            </w:r>
          </w:p>
        </w:tc>
        <w:tc>
          <w:tcPr>
            <w:tcW w:w="1848" w:type="dxa"/>
            <w:vAlign w:val="center"/>
          </w:tcPr>
          <w:p w:rsidR="008733BE" w:rsidRDefault="00B4257D">
            <w:pPr>
              <w:jc w:val="both"/>
              <w:rPr>
                <w:bCs/>
                <w:iCs/>
                <w:sz w:val="26"/>
                <w:szCs w:val="26"/>
              </w:rPr>
            </w:pPr>
            <w:r>
              <w:rPr>
                <w:bCs/>
                <w:iCs/>
                <w:sz w:val="26"/>
                <w:szCs w:val="26"/>
              </w:rPr>
              <w:t xml:space="preserve">Quyết định số 02/2008/QĐ-UBND ngày 16/01/2008 của Quảng Bình Ban hành Quy định về việc thực hiện </w:t>
            </w:r>
            <w:r>
              <w:rPr>
                <w:bCs/>
                <w:iCs/>
                <w:sz w:val="26"/>
                <w:szCs w:val="26"/>
              </w:rPr>
              <w:t>nếp sống văn minh trong việc cưới, việc tang trên địa bàn tỉnh Quảng Bình</w:t>
            </w:r>
          </w:p>
        </w:tc>
        <w:tc>
          <w:tcPr>
            <w:tcW w:w="2121" w:type="dxa"/>
            <w:vAlign w:val="center"/>
          </w:tcPr>
          <w:p w:rsidR="008733BE" w:rsidRDefault="00B4257D">
            <w:pPr>
              <w:jc w:val="both"/>
              <w:rPr>
                <w:bCs/>
                <w:iCs/>
                <w:sz w:val="26"/>
                <w:szCs w:val="26"/>
              </w:rPr>
            </w:pPr>
            <w:r>
              <w:rPr>
                <w:bCs/>
                <w:iCs/>
                <w:sz w:val="26"/>
                <w:szCs w:val="26"/>
              </w:rPr>
              <w:t>- Luật Tổ chức chính quyền địa phương số 72/2025/QH15;</w:t>
            </w:r>
            <w:r>
              <w:rPr>
                <w:bCs/>
                <w:iCs/>
                <w:sz w:val="26"/>
                <w:szCs w:val="26"/>
              </w:rPr>
              <w:br/>
              <w:t>- Quyết định số 308/2005/QĐ-TTg của Thủ tướng Chính phủ ban hành Quy chế thực hiện nếp sống văn minh trong việc cưới, việc tang</w:t>
            </w:r>
            <w:r>
              <w:rPr>
                <w:bCs/>
                <w:iCs/>
                <w:sz w:val="26"/>
                <w:szCs w:val="26"/>
              </w:rPr>
              <w:t xml:space="preserve"> và lễ hội;</w:t>
            </w:r>
            <w:r>
              <w:rPr>
                <w:bCs/>
                <w:iCs/>
                <w:sz w:val="26"/>
                <w:szCs w:val="26"/>
              </w:rPr>
              <w:br/>
              <w:t>- Thông tư số 04/2011/TT-BVHTTDL của Bộ Văn hóa, Thể thao và Du lịch Quy định về thực hiện nếp sống văn minh trong việc cưới, việc tang và lễ hội;</w:t>
            </w:r>
            <w:r>
              <w:rPr>
                <w:bCs/>
                <w:iCs/>
                <w:sz w:val="26"/>
                <w:szCs w:val="26"/>
              </w:rPr>
              <w:br/>
              <w:t xml:space="preserve">- Nghị định số 105/2012/NĐ-CP của Chính phủ về </w:t>
            </w:r>
            <w:r>
              <w:rPr>
                <w:bCs/>
                <w:iCs/>
                <w:sz w:val="26"/>
                <w:szCs w:val="26"/>
              </w:rPr>
              <w:lastRenderedPageBreak/>
              <w:t xml:space="preserve">tổ chức lễ tang cán bộ, công chức, viên chức được </w:t>
            </w:r>
            <w:r>
              <w:rPr>
                <w:bCs/>
                <w:iCs/>
                <w:sz w:val="26"/>
                <w:szCs w:val="26"/>
              </w:rPr>
              <w:t>sửa đổi, bổ sung bởi Nghị định số 237/2025/NĐ-CP.</w:t>
            </w:r>
            <w:r>
              <w:rPr>
                <w:bCs/>
                <w:iCs/>
                <w:sz w:val="26"/>
                <w:szCs w:val="26"/>
              </w:rPr>
              <w:br/>
              <w:t>- Nghị quyết số 66-NQ/TW ngày 30/4/2025</w:t>
            </w:r>
          </w:p>
        </w:tc>
        <w:tc>
          <w:tcPr>
            <w:tcW w:w="4003" w:type="dxa"/>
            <w:vAlign w:val="center"/>
          </w:tcPr>
          <w:p w:rsidR="008733BE" w:rsidRDefault="00B4257D">
            <w:pPr>
              <w:jc w:val="both"/>
              <w:rPr>
                <w:bCs/>
                <w:iCs/>
                <w:sz w:val="26"/>
                <w:szCs w:val="26"/>
              </w:rPr>
            </w:pPr>
            <w:r>
              <w:rPr>
                <w:bCs/>
                <w:iCs/>
                <w:sz w:val="26"/>
                <w:szCs w:val="26"/>
              </w:rPr>
              <w:lastRenderedPageBreak/>
              <w:t>một số nội dung quy định, căn cứ pháp lý không phù hợp với thực tiễn khi vận hành mô hình chính quyền địa phương 2 cấp</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Tiêu chí 2.3; Tiêu chí 1.</w:t>
            </w:r>
            <w:r>
              <w:rPr>
                <w:bCs/>
                <w:iCs/>
                <w:sz w:val="26"/>
                <w:szCs w:val="26"/>
              </w:rPr>
              <w:t xml:space="preserve">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12.</w:t>
            </w:r>
          </w:p>
        </w:tc>
        <w:tc>
          <w:tcPr>
            <w:tcW w:w="1848" w:type="dxa"/>
            <w:vAlign w:val="center"/>
          </w:tcPr>
          <w:p w:rsidR="008733BE" w:rsidRDefault="00B4257D">
            <w:pPr>
              <w:jc w:val="both"/>
              <w:rPr>
                <w:bCs/>
                <w:iCs/>
                <w:sz w:val="26"/>
                <w:szCs w:val="26"/>
              </w:rPr>
            </w:pPr>
            <w:r>
              <w:rPr>
                <w:bCs/>
                <w:iCs/>
                <w:sz w:val="26"/>
                <w:szCs w:val="26"/>
              </w:rPr>
              <w:t>Quyết định số 07/2018/QĐ-UBND ngày 18/05/2018 của Quảng Trị cũ Ban hành Quy chế Giải thưởng Văn học nghệ thuật tỉnh Quảng Trị.</w:t>
            </w:r>
            <w:r>
              <w:rPr>
                <w:bCs/>
                <w:iCs/>
                <w:sz w:val="26"/>
                <w:szCs w:val="26"/>
              </w:rPr>
              <w:br/>
              <w:t>(đã được sửa đổi, bổ sung)</w:t>
            </w:r>
          </w:p>
        </w:tc>
        <w:tc>
          <w:tcPr>
            <w:tcW w:w="2121" w:type="dxa"/>
            <w:vAlign w:val="center"/>
          </w:tcPr>
          <w:p w:rsidR="008733BE" w:rsidRDefault="00B4257D">
            <w:pPr>
              <w:jc w:val="both"/>
              <w:rPr>
                <w:bCs/>
                <w:iCs/>
                <w:sz w:val="26"/>
                <w:szCs w:val="26"/>
              </w:rPr>
            </w:pPr>
            <w:r>
              <w:rPr>
                <w:bCs/>
                <w:iCs/>
                <w:sz w:val="26"/>
                <w:szCs w:val="26"/>
              </w:rPr>
              <w:t>Luật Tổ chức chính quyền địa phương số 72/2025/QH1</w:t>
            </w:r>
            <w:r>
              <w:rPr>
                <w:bCs/>
                <w:iCs/>
                <w:sz w:val="26"/>
                <w:szCs w:val="26"/>
              </w:rPr>
              <w:t>5;</w:t>
            </w:r>
            <w:r>
              <w:rPr>
                <w:bCs/>
                <w:iCs/>
                <w:sz w:val="26"/>
                <w:szCs w:val="26"/>
              </w:rPr>
              <w:br/>
              <w:t>- Luật Ban hành văn bản quy phạm pháp luật số 64/2025/QH15 được sửa đổi, bổ sung bởi Luật số 87/2025/QH15;</w:t>
            </w:r>
            <w:r>
              <w:rPr>
                <w:bCs/>
                <w:iCs/>
                <w:sz w:val="26"/>
                <w:szCs w:val="26"/>
              </w:rPr>
              <w:br/>
              <w:t>- Luật Thi đua Khen thưởng số 06/2022/QH15</w:t>
            </w:r>
            <w:r>
              <w:rPr>
                <w:bCs/>
                <w:iCs/>
                <w:sz w:val="26"/>
                <w:szCs w:val="26"/>
              </w:rPr>
              <w:br/>
              <w:t>- Nghị quyết số 66-NQ/TW ngày 30/4/2025</w:t>
            </w:r>
          </w:p>
        </w:tc>
        <w:tc>
          <w:tcPr>
            <w:tcW w:w="4003" w:type="dxa"/>
            <w:vAlign w:val="center"/>
          </w:tcPr>
          <w:p w:rsidR="008733BE" w:rsidRDefault="00B4257D">
            <w:pPr>
              <w:jc w:val="both"/>
              <w:rPr>
                <w:bCs/>
                <w:iCs/>
                <w:sz w:val="26"/>
                <w:szCs w:val="26"/>
              </w:rPr>
            </w:pPr>
            <w:r>
              <w:rPr>
                <w:bCs/>
                <w:iCs/>
                <w:sz w:val="26"/>
                <w:szCs w:val="26"/>
              </w:rPr>
              <w:t xml:space="preserve">một số nội dung quy định hoặc căn cứ pháp lý không phù hợp với </w:t>
            </w:r>
            <w:r>
              <w:rPr>
                <w:bCs/>
                <w:iCs/>
                <w:sz w:val="26"/>
                <w:szCs w:val="26"/>
              </w:rPr>
              <w:t>thực tiễn khi vận hành mô hình chính quyền địa phương 2 cấp và tình hình thực tế hiện nay</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13.</w:t>
            </w:r>
          </w:p>
        </w:tc>
        <w:tc>
          <w:tcPr>
            <w:tcW w:w="1848" w:type="dxa"/>
            <w:vAlign w:val="center"/>
          </w:tcPr>
          <w:p w:rsidR="008733BE" w:rsidRDefault="00B4257D">
            <w:pPr>
              <w:jc w:val="both"/>
              <w:rPr>
                <w:bCs/>
                <w:iCs/>
                <w:sz w:val="26"/>
                <w:szCs w:val="26"/>
              </w:rPr>
            </w:pPr>
            <w:r>
              <w:rPr>
                <w:bCs/>
                <w:iCs/>
                <w:sz w:val="26"/>
                <w:szCs w:val="26"/>
              </w:rPr>
              <w:t xml:space="preserve">Quyết định số 34/2023/QĐ-UBND ngày 19/12/2023 của Quảng Trị cũ </w:t>
            </w:r>
            <w:r>
              <w:rPr>
                <w:bCs/>
                <w:iCs/>
                <w:sz w:val="26"/>
                <w:szCs w:val="26"/>
              </w:rPr>
              <w:lastRenderedPageBreak/>
              <w:t xml:space="preserve">Ban </w:t>
            </w:r>
            <w:r>
              <w:rPr>
                <w:bCs/>
                <w:iCs/>
                <w:sz w:val="26"/>
                <w:szCs w:val="26"/>
              </w:rPr>
              <w:t>hành Quy chế đặt tên, đổi tên đường, phố và công trình công cộng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Luật Tổ chức chính quyền địa phương số 72/2025/QH15;</w:t>
            </w:r>
            <w:r>
              <w:rPr>
                <w:bCs/>
                <w:iCs/>
                <w:sz w:val="26"/>
                <w:szCs w:val="26"/>
              </w:rPr>
              <w:br/>
              <w:t xml:space="preserve">- Luật Ban hành </w:t>
            </w:r>
            <w:r>
              <w:rPr>
                <w:bCs/>
                <w:iCs/>
                <w:sz w:val="26"/>
                <w:szCs w:val="26"/>
              </w:rPr>
              <w:lastRenderedPageBreak/>
              <w:t>văn bản quy phạm pháp luật số 64/2025/QH15 được sửa đổi, bổ sung bởi Luật số 87/2025/QH15;</w:t>
            </w:r>
            <w:r>
              <w:rPr>
                <w:bCs/>
                <w:iCs/>
                <w:sz w:val="26"/>
                <w:szCs w:val="26"/>
              </w:rPr>
              <w:br/>
              <w:t>- L</w:t>
            </w:r>
            <w:r>
              <w:rPr>
                <w:bCs/>
                <w:iCs/>
                <w:sz w:val="26"/>
                <w:szCs w:val="26"/>
              </w:rPr>
              <w:t>uật Đường bộ số 35/2024/QH15;</w:t>
            </w:r>
            <w:r>
              <w:rPr>
                <w:bCs/>
                <w:iCs/>
                <w:sz w:val="26"/>
                <w:szCs w:val="26"/>
              </w:rPr>
              <w:br/>
              <w:t>- Nghị định số 91/2005/NĐ-CP của Chính phủ về việc ban hành Quy chế đặt tên, đổi tên đường, phố và công trình công cộng;</w:t>
            </w:r>
            <w:r>
              <w:rPr>
                <w:bCs/>
                <w:iCs/>
                <w:sz w:val="26"/>
                <w:szCs w:val="26"/>
              </w:rPr>
              <w:br/>
              <w:t>-Thông tư số 36/2006/TT-BVHTT của Bộ trưởng Bộ Văn hóa - Thông tin (nay là Bộ Văn hóa, Thể thao và Du lịc</w:t>
            </w:r>
            <w:r>
              <w:rPr>
                <w:bCs/>
                <w:iCs/>
                <w:sz w:val="26"/>
                <w:szCs w:val="26"/>
              </w:rPr>
              <w:t xml:space="preserve">h) hướng dẫn thực hiện một số điều của Quy chế đặt tên, đổi tên đường, phố và công trình công cộng ban hành kèm theo Nghị </w:t>
            </w:r>
            <w:r>
              <w:rPr>
                <w:bCs/>
                <w:iCs/>
                <w:sz w:val="26"/>
                <w:szCs w:val="26"/>
              </w:rPr>
              <w:lastRenderedPageBreak/>
              <w:t>định số 91/2005/NĐ-CP ngày 11 tháng 7 năm 2005 của Chính phủ;</w:t>
            </w:r>
            <w:r>
              <w:rPr>
                <w:bCs/>
                <w:iCs/>
                <w:sz w:val="26"/>
                <w:szCs w:val="26"/>
              </w:rPr>
              <w:br/>
              <w:t>-Thông tư số 06/2021/TT-BXD của Bộ trưởng Bộ Xây dựng quy định về phân c</w:t>
            </w:r>
            <w:r>
              <w:rPr>
                <w:bCs/>
                <w:iCs/>
                <w:sz w:val="26"/>
                <w:szCs w:val="26"/>
              </w:rPr>
              <w:t>ấp công trình xây dựng và hướng dẫn áp dụng trong quản lý hoạt động đầu tư xây dựng;</w:t>
            </w:r>
            <w:r>
              <w:rPr>
                <w:bCs/>
                <w:iCs/>
                <w:sz w:val="26"/>
                <w:szCs w:val="26"/>
              </w:rPr>
              <w:br/>
              <w:t>-Thông tư số 02/2025/TT-BXD của Bộ trưởng Bộ Xây dựng sửa đổi, bổ sung một số điều của Thông tư số 06/2021/TT-BXD ngày 30 tháng 6 năm 2021 của Bộ trưởng Bộ Xây dựng quy đị</w:t>
            </w:r>
            <w:r>
              <w:rPr>
                <w:bCs/>
                <w:iCs/>
                <w:sz w:val="26"/>
                <w:szCs w:val="26"/>
              </w:rPr>
              <w:t xml:space="preserve">nh về phân cấp công trình xây dựng và hướng dẫn áp dụng trong quản lý hoạt động đầu </w:t>
            </w:r>
            <w:r>
              <w:rPr>
                <w:bCs/>
                <w:iCs/>
                <w:sz w:val="26"/>
                <w:szCs w:val="26"/>
              </w:rPr>
              <w:lastRenderedPageBreak/>
              <w:t>tư xây dựng;</w:t>
            </w:r>
            <w:r>
              <w:rPr>
                <w:bCs/>
                <w:iCs/>
                <w:sz w:val="26"/>
                <w:szCs w:val="26"/>
              </w:rPr>
              <w:br/>
              <w:t>- Nghị quyết số 66-NQ/TW ngày 30/4/2025</w:t>
            </w:r>
          </w:p>
        </w:tc>
        <w:tc>
          <w:tcPr>
            <w:tcW w:w="4003" w:type="dxa"/>
            <w:vAlign w:val="center"/>
          </w:tcPr>
          <w:p w:rsidR="008733BE" w:rsidRDefault="00B4257D">
            <w:pPr>
              <w:jc w:val="both"/>
              <w:rPr>
                <w:bCs/>
                <w:iCs/>
                <w:sz w:val="26"/>
                <w:szCs w:val="26"/>
              </w:rPr>
            </w:pPr>
            <w:r>
              <w:rPr>
                <w:bCs/>
                <w:iCs/>
                <w:sz w:val="26"/>
                <w:szCs w:val="26"/>
              </w:rPr>
              <w:lastRenderedPageBreak/>
              <w:t>Sau khi thực hiện sắp xếp đơn vị hành chính và tổ chức chính quyền địa phương theo mô hình chính quyền địa phương 2 cấp</w:t>
            </w:r>
            <w:r>
              <w:rPr>
                <w:bCs/>
                <w:iCs/>
                <w:sz w:val="26"/>
                <w:szCs w:val="26"/>
              </w:rPr>
              <w:t xml:space="preserve">, không gian đô thị và phạm vi quản lý hành </w:t>
            </w:r>
            <w:r>
              <w:rPr>
                <w:bCs/>
                <w:iCs/>
                <w:sz w:val="26"/>
                <w:szCs w:val="26"/>
              </w:rPr>
              <w:lastRenderedPageBreak/>
              <w:t>chính của tỉnh Quảng Trị được mở rộng. Trong khi đó, Quy chế cũ ban hành kèm theo Quyết định số 34/2023/QĐ-UBND được xây dựng trên cơ sở tổ chức chính quyền địa phương ba cấp và phạm vi địa giới hành chính của tỉ</w:t>
            </w:r>
            <w:r>
              <w:rPr>
                <w:bCs/>
                <w:iCs/>
                <w:sz w:val="26"/>
                <w:szCs w:val="26"/>
              </w:rPr>
              <w:t>nh Quảng Trị (cũ), đến nay đã bộc lộ một số nội dung không còn phù hợp với hệ thống pháp luật hiện hành và thực tiễn quản lý. Bên cạnh đó, Luật Đường bộ năm 2024 và các nghị định hướng dẫn thi hành đã có nhiều quy định mới liên quan đến nguyên tắc, thẩm qu</w:t>
            </w:r>
            <w:r>
              <w:rPr>
                <w:bCs/>
                <w:iCs/>
                <w:sz w:val="26"/>
                <w:szCs w:val="26"/>
              </w:rPr>
              <w:t>yền đặt tên, số hiệu đường bộ, đặc biệt là đối với hệ thống đường cấp xã.</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14.</w:t>
            </w:r>
          </w:p>
        </w:tc>
        <w:tc>
          <w:tcPr>
            <w:tcW w:w="1848" w:type="dxa"/>
            <w:vAlign w:val="center"/>
          </w:tcPr>
          <w:p w:rsidR="008733BE" w:rsidRDefault="00B4257D">
            <w:pPr>
              <w:jc w:val="both"/>
              <w:rPr>
                <w:bCs/>
                <w:iCs/>
                <w:sz w:val="26"/>
                <w:szCs w:val="26"/>
              </w:rPr>
            </w:pPr>
            <w:r>
              <w:rPr>
                <w:bCs/>
                <w:iCs/>
                <w:sz w:val="26"/>
                <w:szCs w:val="26"/>
              </w:rPr>
              <w:t>Quyết định số 28/2023/QĐ-UBND ngày 20/11/2023 của Quảng Trị cũ Ban hành Quy chế Giải</w:t>
            </w:r>
            <w:r>
              <w:rPr>
                <w:bCs/>
                <w:iCs/>
                <w:sz w:val="26"/>
                <w:szCs w:val="26"/>
              </w:rPr>
              <w:t xml:space="preserve"> Báo chí tỉnh Quảng Trị</w:t>
            </w:r>
          </w:p>
        </w:tc>
        <w:tc>
          <w:tcPr>
            <w:tcW w:w="2121" w:type="dxa"/>
            <w:vAlign w:val="center"/>
          </w:tcPr>
          <w:p w:rsidR="008733BE" w:rsidRDefault="00B4257D">
            <w:pPr>
              <w:jc w:val="both"/>
              <w:rPr>
                <w:bCs/>
                <w:iCs/>
                <w:sz w:val="26"/>
                <w:szCs w:val="26"/>
              </w:rPr>
            </w:pPr>
            <w:r>
              <w:rPr>
                <w:bCs/>
                <w:iCs/>
                <w:sz w:val="26"/>
                <w:szCs w:val="26"/>
              </w:rPr>
              <w:t>Luật Tổ chức chính quyền địa phương số 72/2025/QH15;</w:t>
            </w:r>
            <w:r>
              <w:rPr>
                <w:bCs/>
                <w:iCs/>
                <w:sz w:val="26"/>
                <w:szCs w:val="26"/>
              </w:rPr>
              <w:br/>
              <w:t>Luật Ban hành văn bản quy phạm pháp luật số 64/2025/QH15; Luật sửa đổi, bổ sung một số điều của Luật Ban hành văn bản quy phạm pháp luật số 87/2025/QH15;</w:t>
            </w:r>
            <w:r>
              <w:rPr>
                <w:bCs/>
                <w:iCs/>
                <w:sz w:val="26"/>
                <w:szCs w:val="26"/>
              </w:rPr>
              <w:br/>
              <w:t>Luật Báo chí số 126/2025/</w:t>
            </w:r>
            <w:r>
              <w:rPr>
                <w:bCs/>
                <w:iCs/>
                <w:sz w:val="26"/>
                <w:szCs w:val="26"/>
              </w:rPr>
              <w:t>QH15</w:t>
            </w:r>
            <w:r>
              <w:rPr>
                <w:bCs/>
                <w:iCs/>
                <w:sz w:val="26"/>
                <w:szCs w:val="26"/>
              </w:rPr>
              <w:br/>
              <w:t>- Nghị quyết số 66-NQ/TW ngày 30/4/2025</w:t>
            </w:r>
          </w:p>
        </w:tc>
        <w:tc>
          <w:tcPr>
            <w:tcW w:w="4003" w:type="dxa"/>
            <w:vAlign w:val="center"/>
          </w:tcPr>
          <w:p w:rsidR="008733BE" w:rsidRDefault="00B4257D">
            <w:pPr>
              <w:jc w:val="both"/>
              <w:rPr>
                <w:bCs/>
                <w:iCs/>
                <w:sz w:val="26"/>
                <w:szCs w:val="26"/>
              </w:rPr>
            </w:pPr>
            <w:r>
              <w:rPr>
                <w:bCs/>
                <w:iCs/>
                <w:sz w:val="26"/>
                <w:szCs w:val="26"/>
              </w:rPr>
              <w:t>Một số nội dung tại Quyết định không còn phù hợp với thực tiễn khi vận hành mô hình chính quyền địa phương 2 cấp</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15.</w:t>
            </w:r>
          </w:p>
        </w:tc>
        <w:tc>
          <w:tcPr>
            <w:tcW w:w="1848" w:type="dxa"/>
            <w:vAlign w:val="center"/>
          </w:tcPr>
          <w:p w:rsidR="008733BE" w:rsidRDefault="00B4257D">
            <w:pPr>
              <w:jc w:val="both"/>
              <w:rPr>
                <w:bCs/>
                <w:iCs/>
                <w:sz w:val="26"/>
                <w:szCs w:val="26"/>
              </w:rPr>
            </w:pPr>
            <w:r>
              <w:rPr>
                <w:bCs/>
                <w:iCs/>
                <w:sz w:val="26"/>
                <w:szCs w:val="26"/>
              </w:rPr>
              <w:t xml:space="preserve">Quyết định số 17/2013/QĐ-UBND ngày 24/06/2013 của Quảng Trị cũ Ban hành Quy chế Giải thưởng Văn học nghệ thuật </w:t>
            </w:r>
            <w:r>
              <w:rPr>
                <w:bCs/>
                <w:iCs/>
                <w:sz w:val="26"/>
                <w:szCs w:val="26"/>
              </w:rPr>
              <w:lastRenderedPageBreak/>
              <w:t>Chế Lan Viên tỉnh Quảng Trị.</w:t>
            </w:r>
          </w:p>
        </w:tc>
        <w:tc>
          <w:tcPr>
            <w:tcW w:w="2121" w:type="dxa"/>
            <w:vAlign w:val="center"/>
          </w:tcPr>
          <w:p w:rsidR="008733BE" w:rsidRDefault="00B4257D">
            <w:pPr>
              <w:jc w:val="both"/>
              <w:rPr>
                <w:bCs/>
                <w:iCs/>
                <w:sz w:val="26"/>
                <w:szCs w:val="26"/>
              </w:rPr>
            </w:pPr>
            <w:r>
              <w:rPr>
                <w:bCs/>
                <w:iCs/>
                <w:sz w:val="26"/>
                <w:szCs w:val="26"/>
              </w:rPr>
              <w:lastRenderedPageBreak/>
              <w:t>Luật Tổ chức chính quyền địa phương số 72/2025/QH15;</w:t>
            </w:r>
            <w:r>
              <w:rPr>
                <w:bCs/>
                <w:iCs/>
                <w:sz w:val="26"/>
                <w:szCs w:val="26"/>
              </w:rPr>
              <w:br/>
              <w:t>- Luật Ban hành văn bản quy phạm pháp luật số 64/2025/QH15 được</w:t>
            </w:r>
            <w:r>
              <w:rPr>
                <w:bCs/>
                <w:iCs/>
                <w:sz w:val="26"/>
                <w:szCs w:val="26"/>
              </w:rPr>
              <w:t xml:space="preserve"> sửa đổi, bổ </w:t>
            </w:r>
            <w:r>
              <w:rPr>
                <w:bCs/>
                <w:iCs/>
                <w:sz w:val="26"/>
                <w:szCs w:val="26"/>
              </w:rPr>
              <w:lastRenderedPageBreak/>
              <w:t>sung bởi Luật số 87/2025/QH15;</w:t>
            </w:r>
            <w:r>
              <w:rPr>
                <w:bCs/>
                <w:iCs/>
                <w:sz w:val="26"/>
                <w:szCs w:val="26"/>
              </w:rPr>
              <w:br/>
              <w:t>- Luật Thi đua Khen thưởng số 06/2022/QH15</w:t>
            </w:r>
            <w:r>
              <w:rPr>
                <w:bCs/>
                <w:iCs/>
                <w:sz w:val="26"/>
                <w:szCs w:val="26"/>
              </w:rPr>
              <w:br/>
              <w:t>- Nghị quyết số 66-NQ/TW ngày 30/4/2025</w:t>
            </w:r>
          </w:p>
        </w:tc>
        <w:tc>
          <w:tcPr>
            <w:tcW w:w="4003" w:type="dxa"/>
            <w:vAlign w:val="center"/>
          </w:tcPr>
          <w:p w:rsidR="008733BE" w:rsidRDefault="00B4257D">
            <w:pPr>
              <w:jc w:val="both"/>
              <w:rPr>
                <w:bCs/>
                <w:iCs/>
                <w:sz w:val="26"/>
                <w:szCs w:val="26"/>
              </w:rPr>
            </w:pPr>
            <w:r>
              <w:rPr>
                <w:bCs/>
                <w:iCs/>
                <w:sz w:val="26"/>
                <w:szCs w:val="26"/>
              </w:rPr>
              <w:lastRenderedPageBreak/>
              <w:t>một số nội dung quy định hoặc căn cứ pháp lý không phù hợp với thực tiễn khi vận hành mô hình chính quyền địa phương 2 cấp và tìn</w:t>
            </w:r>
            <w:r>
              <w:rPr>
                <w:bCs/>
                <w:iCs/>
                <w:sz w:val="26"/>
                <w:szCs w:val="26"/>
              </w:rPr>
              <w:t>h hình thực tế hiện nay</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16.</w:t>
            </w:r>
          </w:p>
        </w:tc>
        <w:tc>
          <w:tcPr>
            <w:tcW w:w="1848" w:type="dxa"/>
            <w:vAlign w:val="center"/>
          </w:tcPr>
          <w:p w:rsidR="008733BE" w:rsidRDefault="00B4257D">
            <w:pPr>
              <w:jc w:val="both"/>
              <w:rPr>
                <w:bCs/>
                <w:iCs/>
                <w:sz w:val="26"/>
                <w:szCs w:val="26"/>
              </w:rPr>
            </w:pPr>
            <w:r>
              <w:rPr>
                <w:bCs/>
                <w:iCs/>
                <w:sz w:val="26"/>
                <w:szCs w:val="26"/>
              </w:rPr>
              <w:t>Quyết định số 43/2019/QĐ-UBND ngày 25/10/2019 của Quảng Trị cũ Ban hành Quy định về việc thực hiện nếp sống văn minh trong việc cưới,</w:t>
            </w:r>
            <w:r>
              <w:rPr>
                <w:bCs/>
                <w:iCs/>
                <w:sz w:val="26"/>
                <w:szCs w:val="26"/>
              </w:rPr>
              <w:t xml:space="preserve"> việc tang trên địa bàn tỉnh Quảng Trị</w:t>
            </w:r>
          </w:p>
        </w:tc>
        <w:tc>
          <w:tcPr>
            <w:tcW w:w="2121" w:type="dxa"/>
            <w:vAlign w:val="center"/>
          </w:tcPr>
          <w:p w:rsidR="008733BE" w:rsidRDefault="00B4257D">
            <w:pPr>
              <w:jc w:val="both"/>
              <w:rPr>
                <w:bCs/>
                <w:iCs/>
                <w:sz w:val="26"/>
                <w:szCs w:val="26"/>
              </w:rPr>
            </w:pPr>
            <w:r>
              <w:rPr>
                <w:bCs/>
                <w:iCs/>
                <w:sz w:val="26"/>
                <w:szCs w:val="26"/>
              </w:rPr>
              <w:t>Luật Tổ chức chính quyền địa phương số 72/2025/QH15;</w:t>
            </w:r>
            <w:r>
              <w:rPr>
                <w:bCs/>
                <w:iCs/>
                <w:sz w:val="26"/>
                <w:szCs w:val="26"/>
              </w:rPr>
              <w:br/>
              <w:t>- Quyết định số 308/2005/QĐ-TTg của Thủ tướng Chính phủ ban hành Quy chế thực hiện nếp sống văn minh trong việc cưới, việc tang và lễ hội;</w:t>
            </w:r>
            <w:r>
              <w:rPr>
                <w:bCs/>
                <w:iCs/>
                <w:sz w:val="26"/>
                <w:szCs w:val="26"/>
              </w:rPr>
              <w:br/>
              <w:t>- Thông tư số 04/2011/TT-</w:t>
            </w:r>
            <w:r>
              <w:rPr>
                <w:bCs/>
                <w:iCs/>
                <w:sz w:val="26"/>
                <w:szCs w:val="26"/>
              </w:rPr>
              <w:t>BVHTTDL của Bộ Văn hóa, Thể thao và Du lịch Quy định về thực hiện nếp sống văn minh trong việc cưới, việc tang và lễ hội;</w:t>
            </w:r>
            <w:r>
              <w:rPr>
                <w:bCs/>
                <w:iCs/>
                <w:sz w:val="26"/>
                <w:szCs w:val="26"/>
              </w:rPr>
              <w:br/>
            </w:r>
            <w:r>
              <w:rPr>
                <w:bCs/>
                <w:iCs/>
                <w:sz w:val="26"/>
                <w:szCs w:val="26"/>
              </w:rPr>
              <w:lastRenderedPageBreak/>
              <w:t>- Nghị định số 105/2012/NĐ-CP của Chính phủ về tổ chức lễ tang cán bộ, công chức, viên chức được sửa đổi, bổ sung bởi Nghị định số 237</w:t>
            </w:r>
            <w:r>
              <w:rPr>
                <w:bCs/>
                <w:iCs/>
                <w:sz w:val="26"/>
                <w:szCs w:val="26"/>
              </w:rPr>
              <w:t>/2025/NĐ-CP.</w:t>
            </w:r>
            <w:r>
              <w:rPr>
                <w:bCs/>
                <w:iCs/>
                <w:sz w:val="26"/>
                <w:szCs w:val="26"/>
              </w:rPr>
              <w:br/>
              <w:t>- Nghị quyết số 66-NQ/TW ngày 30/4/2025</w:t>
            </w:r>
          </w:p>
        </w:tc>
        <w:tc>
          <w:tcPr>
            <w:tcW w:w="4003" w:type="dxa"/>
            <w:vAlign w:val="center"/>
          </w:tcPr>
          <w:p w:rsidR="008733BE" w:rsidRDefault="00B4257D">
            <w:pPr>
              <w:jc w:val="both"/>
              <w:rPr>
                <w:bCs/>
                <w:iCs/>
                <w:sz w:val="26"/>
                <w:szCs w:val="26"/>
              </w:rPr>
            </w:pPr>
            <w:r>
              <w:rPr>
                <w:bCs/>
                <w:iCs/>
                <w:sz w:val="26"/>
                <w:szCs w:val="26"/>
              </w:rPr>
              <w:lastRenderedPageBreak/>
              <w:t>một số nội dung quy định, căn cứ pháp lý không phù hợp với thực tiễn khi vận hành mô hình chính quyền địa phương 2 cấp</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17.</w:t>
            </w:r>
          </w:p>
        </w:tc>
        <w:tc>
          <w:tcPr>
            <w:tcW w:w="1848" w:type="dxa"/>
            <w:vAlign w:val="center"/>
          </w:tcPr>
          <w:p w:rsidR="008733BE" w:rsidRDefault="00B4257D">
            <w:pPr>
              <w:jc w:val="both"/>
              <w:rPr>
                <w:bCs/>
                <w:iCs/>
                <w:sz w:val="26"/>
                <w:szCs w:val="26"/>
              </w:rPr>
            </w:pPr>
            <w:r>
              <w:rPr>
                <w:bCs/>
                <w:iCs/>
                <w:sz w:val="26"/>
                <w:szCs w:val="26"/>
              </w:rPr>
              <w:t>Quyết định số 45/2023/QĐ-UBND ngày 25/12/2023 của Quảng Bình Ban hành quy định mô hình quản lý khu du lịch cấp tỉnh trên địa bàn tỉnh</w:t>
            </w:r>
          </w:p>
        </w:tc>
        <w:tc>
          <w:tcPr>
            <w:tcW w:w="2121" w:type="dxa"/>
            <w:vAlign w:val="center"/>
          </w:tcPr>
          <w:p w:rsidR="008733BE" w:rsidRDefault="00B4257D">
            <w:pPr>
              <w:jc w:val="both"/>
              <w:rPr>
                <w:bCs/>
                <w:iCs/>
                <w:sz w:val="26"/>
                <w:szCs w:val="26"/>
              </w:rPr>
            </w:pPr>
            <w:r>
              <w:rPr>
                <w:bCs/>
                <w:iCs/>
                <w:sz w:val="26"/>
                <w:szCs w:val="26"/>
              </w:rPr>
              <w:t>Luật Tổ chức chính quyền địa phương số 72/202</w:t>
            </w:r>
            <w:r>
              <w:rPr>
                <w:bCs/>
                <w:iCs/>
                <w:sz w:val="26"/>
                <w:szCs w:val="26"/>
              </w:rPr>
              <w:t>5/QH15;</w:t>
            </w:r>
            <w:r>
              <w:rPr>
                <w:bCs/>
                <w:iCs/>
                <w:sz w:val="26"/>
                <w:szCs w:val="26"/>
              </w:rPr>
              <w:br/>
              <w:t>Luật Ban hành văn bản quy phạm pháp luật số 64/2025/QH15; Luật sửa đổi, bổ sung một số điều của Luật Ban hành văn bản quy phạm pháp luật số 87/2025/QH15;</w:t>
            </w:r>
            <w:r>
              <w:rPr>
                <w:bCs/>
                <w:iCs/>
                <w:sz w:val="26"/>
                <w:szCs w:val="26"/>
              </w:rPr>
              <w:br/>
              <w:t>Luật Du lịch số 09/2017/QH14;</w:t>
            </w:r>
            <w:r>
              <w:rPr>
                <w:bCs/>
                <w:iCs/>
                <w:sz w:val="26"/>
                <w:szCs w:val="26"/>
              </w:rPr>
              <w:br/>
              <w:t>Luật Di sản văn hóa số 45/2024/QH15;</w:t>
            </w:r>
            <w:r>
              <w:rPr>
                <w:bCs/>
                <w:iCs/>
                <w:sz w:val="26"/>
                <w:szCs w:val="26"/>
              </w:rPr>
              <w:br/>
            </w:r>
            <w:r>
              <w:rPr>
                <w:bCs/>
                <w:iCs/>
                <w:sz w:val="26"/>
                <w:szCs w:val="26"/>
              </w:rPr>
              <w:lastRenderedPageBreak/>
              <w:t>Nghị định số 168/2017/NĐ-CP</w:t>
            </w:r>
            <w:r>
              <w:rPr>
                <w:bCs/>
                <w:iCs/>
                <w:sz w:val="26"/>
                <w:szCs w:val="26"/>
              </w:rPr>
              <w:t xml:space="preserve"> ngày 31 tháng 12 năm 2017 của Chính phủ Quy định chi tiết một số điều của Luật Du lịch; </w:t>
            </w:r>
            <w:r>
              <w:rPr>
                <w:bCs/>
                <w:iCs/>
                <w:sz w:val="26"/>
                <w:szCs w:val="26"/>
              </w:rPr>
              <w:br/>
              <w:t>Thông tư số 06/2017/TT-BVHTTDL ngày 15 tháng 12 năm 2017 của Bộ trưởng Bộ Văn hóa, Thể thao và Du lịch Quy định chi tiết một số điều của Luật Du lịch</w:t>
            </w:r>
            <w:r>
              <w:rPr>
                <w:bCs/>
                <w:iCs/>
                <w:sz w:val="26"/>
                <w:szCs w:val="26"/>
              </w:rPr>
              <w:br/>
              <w:t xml:space="preserve">- Nghị quyết số </w:t>
            </w:r>
            <w:r>
              <w:rPr>
                <w:bCs/>
                <w:iCs/>
                <w:sz w:val="26"/>
                <w:szCs w:val="26"/>
              </w:rPr>
              <w:t>66-NQ/TW ngày 30/4/2025</w:t>
            </w:r>
          </w:p>
        </w:tc>
        <w:tc>
          <w:tcPr>
            <w:tcW w:w="4003" w:type="dxa"/>
            <w:vAlign w:val="center"/>
          </w:tcPr>
          <w:p w:rsidR="008733BE" w:rsidRDefault="00B4257D">
            <w:pPr>
              <w:jc w:val="both"/>
              <w:rPr>
                <w:bCs/>
                <w:iCs/>
                <w:sz w:val="26"/>
                <w:szCs w:val="26"/>
              </w:rPr>
            </w:pPr>
            <w:r>
              <w:rPr>
                <w:bCs/>
                <w:iCs/>
                <w:sz w:val="26"/>
                <w:szCs w:val="26"/>
              </w:rPr>
              <w:lastRenderedPageBreak/>
              <w:t>Quyết định số 45/2023/QĐ-UBND chưa được triển khai trong thực tế (chưa có khu du lịch cấp tỉnh được công nhận); không còn phù hợp với hệ thống văn bản pháp luật hiện hành và yêu cầu thực tiễn quản lý sau khi có sự thay đổi về tổ chứ</w:t>
            </w:r>
            <w:r>
              <w:rPr>
                <w:bCs/>
                <w:iCs/>
                <w:sz w:val="26"/>
                <w:szCs w:val="26"/>
              </w:rPr>
              <w:t>c bộ máy và đơn vị hành chính.</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rPr>
          <w:trHeight w:val="315"/>
        </w:trPr>
        <w:tc>
          <w:tcPr>
            <w:tcW w:w="15237" w:type="dxa"/>
            <w:gridSpan w:val="8"/>
            <w:vAlign w:val="center"/>
          </w:tcPr>
          <w:p w:rsidR="008733BE" w:rsidRDefault="00B4257D">
            <w:pPr>
              <w:ind w:left="1080"/>
              <w:jc w:val="center"/>
              <w:rPr>
                <w:b/>
                <w:sz w:val="26"/>
                <w:szCs w:val="26"/>
              </w:rPr>
            </w:pPr>
            <w:r>
              <w:rPr>
                <w:b/>
                <w:sz w:val="26"/>
                <w:szCs w:val="26"/>
              </w:rPr>
              <w:lastRenderedPageBreak/>
              <w:t>IX. GIÁO DỤC VÀ ĐÀO TẠO</w:t>
            </w:r>
          </w:p>
        </w:tc>
      </w:tr>
      <w:tr w:rsidR="008733BE">
        <w:tc>
          <w:tcPr>
            <w:tcW w:w="959" w:type="dxa"/>
            <w:vAlign w:val="center"/>
          </w:tcPr>
          <w:p w:rsidR="008733BE" w:rsidRDefault="00B4257D">
            <w:pPr>
              <w:jc w:val="center"/>
              <w:rPr>
                <w:bCs/>
                <w:iCs/>
                <w:sz w:val="26"/>
                <w:szCs w:val="26"/>
              </w:rPr>
            </w:pPr>
            <w:r>
              <w:rPr>
                <w:bCs/>
                <w:iCs/>
                <w:sz w:val="26"/>
                <w:szCs w:val="26"/>
              </w:rPr>
              <w:t>1.</w:t>
            </w:r>
          </w:p>
        </w:tc>
        <w:tc>
          <w:tcPr>
            <w:tcW w:w="1848" w:type="dxa"/>
            <w:vAlign w:val="center"/>
          </w:tcPr>
          <w:p w:rsidR="008733BE" w:rsidRDefault="00B4257D">
            <w:pPr>
              <w:jc w:val="both"/>
              <w:rPr>
                <w:bCs/>
                <w:iCs/>
                <w:sz w:val="26"/>
                <w:szCs w:val="26"/>
              </w:rPr>
            </w:pPr>
            <w:r>
              <w:rPr>
                <w:bCs/>
                <w:iCs/>
                <w:sz w:val="26"/>
                <w:szCs w:val="26"/>
              </w:rPr>
              <w:t xml:space="preserve">Nghị quyết số 35/2018/NQ-HĐND ngày 08/12/2018 của Tỉnh Quảng Trị về thực hiện chế độ lương và hỗ trợ </w:t>
            </w:r>
            <w:r>
              <w:rPr>
                <w:bCs/>
                <w:iCs/>
                <w:sz w:val="26"/>
                <w:szCs w:val="26"/>
              </w:rPr>
              <w:t xml:space="preserve">bảo hiểm xã hội, </w:t>
            </w:r>
            <w:r>
              <w:rPr>
                <w:bCs/>
                <w:iCs/>
                <w:sz w:val="26"/>
                <w:szCs w:val="26"/>
              </w:rPr>
              <w:lastRenderedPageBreak/>
              <w:t>bảo hiểm y tế, bảo hiểm thất nghiệp đối với lao động hợp đồng vị trí nấu ăn trong các trường mầm non công lập tỉnh Quảng Trị</w:t>
            </w:r>
          </w:p>
        </w:tc>
        <w:tc>
          <w:tcPr>
            <w:tcW w:w="2121" w:type="dxa"/>
            <w:vAlign w:val="center"/>
          </w:tcPr>
          <w:p w:rsidR="008733BE" w:rsidRDefault="00B4257D">
            <w:pPr>
              <w:jc w:val="both"/>
              <w:rPr>
                <w:bCs/>
                <w:iCs/>
                <w:sz w:val="26"/>
                <w:szCs w:val="26"/>
              </w:rPr>
            </w:pPr>
            <w:r>
              <w:rPr>
                <w:bCs/>
                <w:iCs/>
                <w:sz w:val="26"/>
                <w:szCs w:val="26"/>
              </w:rPr>
              <w:lastRenderedPageBreak/>
              <w:t>- Nghị quyết 202/2025/QH15 ngày 12/6/2025 của Quốc hội về sắp xếp đơn vị hành chính cấp tỉnh;</w:t>
            </w:r>
            <w:r>
              <w:rPr>
                <w:bCs/>
                <w:iCs/>
                <w:sz w:val="26"/>
                <w:szCs w:val="26"/>
              </w:rPr>
              <w:br/>
              <w:t>- Nghị quyết 66-NQ/T</w:t>
            </w:r>
            <w:r>
              <w:rPr>
                <w:bCs/>
                <w:iCs/>
                <w:sz w:val="26"/>
                <w:szCs w:val="26"/>
              </w:rPr>
              <w:t xml:space="preserve">W ngày </w:t>
            </w:r>
            <w:r>
              <w:rPr>
                <w:bCs/>
                <w:iCs/>
                <w:sz w:val="26"/>
                <w:szCs w:val="26"/>
              </w:rPr>
              <w:lastRenderedPageBreak/>
              <w:t>30/4/2025 của Bộ Chính trị về đổi mới công tác xây dựng và thi hành pháp luật đáp ứng yêu cầu phát triển đất nước trong kỷ nguyên mới;</w:t>
            </w:r>
            <w:r>
              <w:rPr>
                <w:bCs/>
                <w:iCs/>
                <w:sz w:val="26"/>
                <w:szCs w:val="26"/>
              </w:rPr>
              <w:br/>
              <w:t>- Nghị quyết số 190/2025/QH15 quy định về xử lý một số vấn đề liên quan đến sắp xếp tổ chức bộ máy nhà nước.</w:t>
            </w:r>
          </w:p>
        </w:tc>
        <w:tc>
          <w:tcPr>
            <w:tcW w:w="4003" w:type="dxa"/>
            <w:vAlign w:val="center"/>
          </w:tcPr>
          <w:p w:rsidR="008733BE" w:rsidRDefault="00B4257D">
            <w:pPr>
              <w:jc w:val="both"/>
              <w:rPr>
                <w:bCs/>
                <w:iCs/>
                <w:sz w:val="26"/>
                <w:szCs w:val="26"/>
              </w:rPr>
            </w:pPr>
            <w:r>
              <w:rPr>
                <w:bCs/>
                <w:iCs/>
                <w:sz w:val="26"/>
                <w:szCs w:val="26"/>
              </w:rPr>
              <w:lastRenderedPageBreak/>
              <w:t xml:space="preserve">Nghị </w:t>
            </w:r>
            <w:r>
              <w:rPr>
                <w:bCs/>
                <w:iCs/>
                <w:sz w:val="26"/>
                <w:szCs w:val="26"/>
              </w:rPr>
              <w:t>quyêt 35/2018/NQ-HĐND ngày 08/12/2018 được HĐND tỉnh Quảng Trị (cũ) ban hành áp dụng trên địa bàn tỉnh Quảng Trị (cũ). Sau khi sáp nhập tỉnh, để đảm bảo quyền lợi cho các lao động hợp đồng vị trí nấu ăn trong các trường mầm non công lập tỉnh Quảng Trị (mới</w:t>
            </w:r>
            <w:r>
              <w:rPr>
                <w:bCs/>
                <w:iCs/>
                <w:sz w:val="26"/>
                <w:szCs w:val="26"/>
              </w:rPr>
              <w:t xml:space="preserve">), cần phải ban hành Nghị </w:t>
            </w:r>
            <w:r>
              <w:rPr>
                <w:bCs/>
                <w:iCs/>
                <w:sz w:val="26"/>
                <w:szCs w:val="26"/>
              </w:rPr>
              <w:lastRenderedPageBreak/>
              <w:t>quyết mới để mở rộng phạm vi áp dụng thống nhất trong toàn tỉnh</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 năm 2026</w:t>
            </w:r>
          </w:p>
        </w:tc>
        <w:tc>
          <w:tcPr>
            <w:tcW w:w="1904" w:type="dxa"/>
            <w:vAlign w:val="center"/>
          </w:tcPr>
          <w:p w:rsidR="008733BE" w:rsidRDefault="00B4257D">
            <w:pPr>
              <w:jc w:val="both"/>
              <w:rPr>
                <w:bCs/>
                <w:iCs/>
                <w:sz w:val="26"/>
                <w:szCs w:val="26"/>
              </w:rPr>
            </w:pPr>
            <w:r>
              <w:rPr>
                <w:bCs/>
                <w:iCs/>
                <w:sz w:val="26"/>
                <w:szCs w:val="26"/>
              </w:rPr>
              <w:t xml:space="preserve">Tiêu chí 5;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w:t>
            </w:r>
          </w:p>
        </w:tc>
        <w:tc>
          <w:tcPr>
            <w:tcW w:w="1848" w:type="dxa"/>
            <w:vAlign w:val="center"/>
          </w:tcPr>
          <w:p w:rsidR="008733BE" w:rsidRDefault="00B4257D">
            <w:pPr>
              <w:jc w:val="both"/>
              <w:rPr>
                <w:bCs/>
                <w:iCs/>
                <w:sz w:val="26"/>
                <w:szCs w:val="26"/>
              </w:rPr>
            </w:pPr>
            <w:r>
              <w:rPr>
                <w:bCs/>
                <w:iCs/>
                <w:sz w:val="26"/>
                <w:szCs w:val="26"/>
              </w:rPr>
              <w:t>Nghị quyết số 32/2022/NQ-HĐND ngày 09/09/2022 của tỉnh Quảng Trị q</w:t>
            </w:r>
            <w:r>
              <w:rPr>
                <w:bCs/>
                <w:iCs/>
                <w:sz w:val="26"/>
                <w:szCs w:val="26"/>
              </w:rPr>
              <w:t>uy định nội dung, mức chi để tổ chức các kỳ thi, cuộc thi, hội thi trong lĩnh vực giáo dục - đào tạo tại tỉnh Quảng Bình</w:t>
            </w:r>
          </w:p>
        </w:tc>
        <w:tc>
          <w:tcPr>
            <w:tcW w:w="2121" w:type="dxa"/>
            <w:vAlign w:val="center"/>
          </w:tcPr>
          <w:p w:rsidR="008733BE" w:rsidRDefault="00B4257D">
            <w:pPr>
              <w:jc w:val="both"/>
              <w:rPr>
                <w:bCs/>
                <w:iCs/>
                <w:sz w:val="26"/>
                <w:szCs w:val="26"/>
              </w:rPr>
            </w:pPr>
            <w:r>
              <w:rPr>
                <w:bCs/>
                <w:iCs/>
                <w:sz w:val="26"/>
                <w:szCs w:val="26"/>
              </w:rPr>
              <w:t>- Nghị  quyết số 71-NQ/TW ngày 22/8/2025 của Bộ Chính trị về đột phá phát triển giáo dục và đào tạo;</w:t>
            </w:r>
            <w:r>
              <w:rPr>
                <w:bCs/>
                <w:iCs/>
                <w:sz w:val="26"/>
                <w:szCs w:val="26"/>
              </w:rPr>
              <w:br/>
              <w:t>- Nghị quyết 66-NQ/TW ngày 30/4/20</w:t>
            </w:r>
            <w:r>
              <w:rPr>
                <w:bCs/>
                <w:iCs/>
                <w:sz w:val="26"/>
                <w:szCs w:val="26"/>
              </w:rPr>
              <w:t>25 của Bộ Chính trị về đổi mới công tác xây dựng và thi hành pháp luật đáp ứng yêu cầu phát triển đất nước trong kỷ nguyên mới;</w:t>
            </w:r>
            <w:r>
              <w:rPr>
                <w:bCs/>
                <w:iCs/>
                <w:sz w:val="26"/>
                <w:szCs w:val="26"/>
              </w:rPr>
              <w:br/>
            </w:r>
            <w:r>
              <w:rPr>
                <w:bCs/>
                <w:iCs/>
                <w:sz w:val="26"/>
                <w:szCs w:val="26"/>
              </w:rPr>
              <w:lastRenderedPageBreak/>
              <w:t>- Nghị quyết 202/2025/QH15 ngày 12/6/2025 của Quốc hội về sắp xếp đơn vị hành chính cấp tỉnh;</w:t>
            </w:r>
            <w:r>
              <w:rPr>
                <w:bCs/>
                <w:iCs/>
                <w:sz w:val="26"/>
                <w:szCs w:val="26"/>
              </w:rPr>
              <w:br/>
              <w:t xml:space="preserve">- Nghị quyết số 190/2025/QH15 quy </w:t>
            </w:r>
            <w:r>
              <w:rPr>
                <w:bCs/>
                <w:iCs/>
                <w:sz w:val="26"/>
                <w:szCs w:val="26"/>
              </w:rPr>
              <w:t>định về xử lý một số vấn đề liên quan đến sắp xếp tổ chức bộ máy nhà nước.</w:t>
            </w:r>
          </w:p>
        </w:tc>
        <w:tc>
          <w:tcPr>
            <w:tcW w:w="4003" w:type="dxa"/>
            <w:vAlign w:val="center"/>
          </w:tcPr>
          <w:p w:rsidR="008733BE" w:rsidRDefault="00B4257D">
            <w:pPr>
              <w:jc w:val="both"/>
              <w:rPr>
                <w:bCs/>
                <w:iCs/>
                <w:sz w:val="26"/>
                <w:szCs w:val="26"/>
              </w:rPr>
            </w:pPr>
            <w:r>
              <w:rPr>
                <w:bCs/>
                <w:iCs/>
                <w:sz w:val="26"/>
                <w:szCs w:val="26"/>
              </w:rPr>
              <w:lastRenderedPageBreak/>
              <w:t xml:space="preserve">Nghị quyết số 32/2022/NQ-HĐND ngày 09/9/2022 được HĐND tỉnh Quảng Bình (cũ) quy định nội dung và mức chi để tổ chức các kỳ thi, cuộc thi, hội thi trong lĩnh vực giáo dục - đào tạo </w:t>
            </w:r>
            <w:r>
              <w:rPr>
                <w:bCs/>
                <w:iCs/>
                <w:sz w:val="26"/>
                <w:szCs w:val="26"/>
              </w:rPr>
              <w:t xml:space="preserve">ban hành và áp dụng trên địa bàn tỉnh Quảng Bình (cũ). Sau khi sáp nhập tỉnh, để bảo đảm quyền lợi của các cơ quan quản lý nhà nước về giáo dục và đào tạo cấp tỉnh, cấp xã; các cơ sở giáo dục và đào tạo; cùng các cơ quan, đơn vị, cá nhân có liên quan được </w:t>
            </w:r>
            <w:r>
              <w:rPr>
                <w:bCs/>
                <w:iCs/>
                <w:sz w:val="26"/>
                <w:szCs w:val="26"/>
              </w:rPr>
              <w:t xml:space="preserve">cơ quan có thẩm quyền giao thực hiện nhiệm vụ tham gia tổ chức các kỳ thi, cuộc thi, hội thi trong lĩnh vực giáo dục - đào tạo trên địa bàn tỉnh </w:t>
            </w:r>
            <w:r>
              <w:rPr>
                <w:bCs/>
                <w:iCs/>
                <w:sz w:val="26"/>
                <w:szCs w:val="26"/>
              </w:rPr>
              <w:lastRenderedPageBreak/>
              <w:t>Quảng Trị (mới), việc ban hành Nghị quyết mới là cần thiết nhằm thống nhất phạm vi áp dụng và mức chi trên toàn</w:t>
            </w:r>
            <w:r>
              <w:rPr>
                <w:bCs/>
                <w:iCs/>
                <w:sz w:val="26"/>
                <w:szCs w:val="26"/>
              </w:rPr>
              <w:t xml:space="preserve"> tỉnh. Đồng thời, Nghị quyết thay thế điều chỉnh nâng mức hỗ trợ phù hợp với điều kiện kinh tế - xã hội và mặt bằng chi phí thực tế hiện nay, bên cạnh đó, Nghị quyết thay thế còn mở rộng đối tượng được hưởng chính sách đối với những người tham gia công tác</w:t>
            </w:r>
            <w:r>
              <w:rPr>
                <w:bCs/>
                <w:iCs/>
                <w:sz w:val="26"/>
                <w:szCs w:val="26"/>
              </w:rPr>
              <w:t xml:space="preserve"> kiểm tra tại các kỳ thi, cuộc thi. Qua đó, góp phần khuyến khích, động viên các tổ chức, cá nhân tích cực tham gia thực hiện các nhiệm vụ trong lĩnh vực giáo dục và đào tạo, bảo đảm nguồn lực để triển khai hiệu quả các hoạt động theo yêu cầu đổi mới căn b</w:t>
            </w:r>
            <w:r>
              <w:rPr>
                <w:bCs/>
                <w:iCs/>
                <w:sz w:val="26"/>
                <w:szCs w:val="26"/>
              </w:rPr>
              <w:t>ản, toàn diện giáo dục và đào tạo.</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IV năm 2026</w:t>
            </w:r>
          </w:p>
        </w:tc>
        <w:tc>
          <w:tcPr>
            <w:tcW w:w="1904" w:type="dxa"/>
            <w:vAlign w:val="center"/>
          </w:tcPr>
          <w:p w:rsidR="008733BE" w:rsidRDefault="00B4257D">
            <w:pPr>
              <w:jc w:val="both"/>
              <w:rPr>
                <w:bCs/>
                <w:iCs/>
                <w:sz w:val="26"/>
                <w:szCs w:val="26"/>
              </w:rPr>
            </w:pPr>
            <w:r>
              <w:rPr>
                <w:bCs/>
                <w:iCs/>
                <w:sz w:val="26"/>
                <w:szCs w:val="26"/>
              </w:rPr>
              <w:t xml:space="preserve">Tiêu chí 5; Tiêu chí 1.4 - Tiêu chí về xây dựng, thi hành pháp luật; Tiêu chí 1.7 - Tiêu chí về giáo dục và đào tạo </w:t>
            </w:r>
          </w:p>
        </w:tc>
        <w:tc>
          <w:tcPr>
            <w:tcW w:w="1710" w:type="dxa"/>
            <w:vAlign w:val="center"/>
          </w:tcPr>
          <w:p w:rsidR="008733BE" w:rsidRDefault="00B4257D">
            <w:pPr>
              <w:jc w:val="both"/>
              <w:rPr>
                <w:bCs/>
                <w:iCs/>
                <w:sz w:val="26"/>
                <w:szCs w:val="26"/>
              </w:rPr>
            </w:pPr>
            <w:r>
              <w:rPr>
                <w:bCs/>
                <w:iCs/>
                <w:sz w:val="26"/>
                <w:szCs w:val="26"/>
              </w:rPr>
              <w:t>tỉnh Quảng Bình</w:t>
            </w:r>
          </w:p>
        </w:tc>
      </w:tr>
      <w:tr w:rsidR="008733BE">
        <w:tc>
          <w:tcPr>
            <w:tcW w:w="959" w:type="dxa"/>
            <w:vAlign w:val="center"/>
          </w:tcPr>
          <w:p w:rsidR="008733BE" w:rsidRDefault="00B4257D">
            <w:pPr>
              <w:jc w:val="center"/>
              <w:rPr>
                <w:bCs/>
                <w:iCs/>
                <w:sz w:val="26"/>
                <w:szCs w:val="26"/>
              </w:rPr>
            </w:pPr>
            <w:r>
              <w:rPr>
                <w:bCs/>
                <w:iCs/>
                <w:sz w:val="26"/>
                <w:szCs w:val="26"/>
              </w:rPr>
              <w:lastRenderedPageBreak/>
              <w:t>3.</w:t>
            </w:r>
          </w:p>
        </w:tc>
        <w:tc>
          <w:tcPr>
            <w:tcW w:w="1848" w:type="dxa"/>
            <w:vAlign w:val="center"/>
          </w:tcPr>
          <w:p w:rsidR="008733BE" w:rsidRDefault="00B4257D">
            <w:pPr>
              <w:jc w:val="both"/>
              <w:rPr>
                <w:bCs/>
                <w:iCs/>
                <w:sz w:val="26"/>
                <w:szCs w:val="26"/>
              </w:rPr>
            </w:pPr>
            <w:r>
              <w:rPr>
                <w:bCs/>
                <w:iCs/>
                <w:sz w:val="26"/>
                <w:szCs w:val="26"/>
              </w:rPr>
              <w:t>Nghị quyết số 19/2021/NQ-HĐND ngày 10/12/2021 của tỉnh Quản</w:t>
            </w:r>
            <w:r>
              <w:rPr>
                <w:bCs/>
                <w:iCs/>
                <w:sz w:val="26"/>
                <w:szCs w:val="26"/>
              </w:rPr>
              <w:t xml:space="preserve">g Trị quy định chính sách hỗ trợ học sinh tham gia đội dự tuyển, đội tuyển học sinh giỏi quốc gia, khu vực, </w:t>
            </w:r>
            <w:r>
              <w:rPr>
                <w:bCs/>
                <w:iCs/>
                <w:sz w:val="26"/>
                <w:szCs w:val="26"/>
              </w:rPr>
              <w:lastRenderedPageBreak/>
              <w:t>quốc tế các môn văn hóa và khoa học kỹ thuật</w:t>
            </w:r>
          </w:p>
        </w:tc>
        <w:tc>
          <w:tcPr>
            <w:tcW w:w="2121" w:type="dxa"/>
            <w:vAlign w:val="center"/>
          </w:tcPr>
          <w:p w:rsidR="008733BE" w:rsidRDefault="00B4257D">
            <w:pPr>
              <w:jc w:val="both"/>
              <w:rPr>
                <w:bCs/>
                <w:iCs/>
                <w:sz w:val="26"/>
                <w:szCs w:val="26"/>
              </w:rPr>
            </w:pPr>
            <w:r>
              <w:rPr>
                <w:bCs/>
                <w:iCs/>
                <w:sz w:val="26"/>
                <w:szCs w:val="26"/>
              </w:rPr>
              <w:lastRenderedPageBreak/>
              <w:t>- Nghị quyết Hội nghị lần thứ 8, Ban Chấp hành Trung ương khóa XI (Nghị quyết số 29-NQ/TW);</w:t>
            </w:r>
            <w:r>
              <w:rPr>
                <w:bCs/>
                <w:iCs/>
                <w:sz w:val="26"/>
                <w:szCs w:val="26"/>
              </w:rPr>
              <w:br/>
              <w:t>- Nghị quyế</w:t>
            </w:r>
            <w:r>
              <w:rPr>
                <w:bCs/>
                <w:iCs/>
                <w:sz w:val="26"/>
                <w:szCs w:val="26"/>
              </w:rPr>
              <w:t xml:space="preserve">t số 71-NQ/TW ngày 22/8/2025 của Bộ Chính trị về đột phá phát triển giáo dục và đào </w:t>
            </w:r>
            <w:r>
              <w:rPr>
                <w:bCs/>
                <w:iCs/>
                <w:sz w:val="26"/>
                <w:szCs w:val="26"/>
              </w:rPr>
              <w:lastRenderedPageBreak/>
              <w:t>tạo;</w:t>
            </w:r>
            <w:r>
              <w:rPr>
                <w:bCs/>
                <w:iCs/>
                <w:sz w:val="26"/>
                <w:szCs w:val="26"/>
              </w:rPr>
              <w:br/>
              <w:t>- Nghị quyết 66-NQ/TW ngày 30/4/2025 của Bộ Chính trị về đổi mới công tác xây dựng và thi hành pháp luật đáp ứng yêu cầu phát triển đất nước trong kỷ nguyên mới;</w:t>
            </w:r>
            <w:r>
              <w:rPr>
                <w:bCs/>
                <w:iCs/>
                <w:sz w:val="26"/>
                <w:szCs w:val="26"/>
              </w:rPr>
              <w:br/>
              <w:t>- Chư</w:t>
            </w:r>
            <w:r>
              <w:rPr>
                <w:bCs/>
                <w:iCs/>
                <w:sz w:val="26"/>
                <w:szCs w:val="26"/>
              </w:rPr>
              <w:t xml:space="preserve">ơng trình hành động số 08-CTr/TU ngày 30 tháng 9 năm 2025 của </w:t>
            </w:r>
            <w:r>
              <w:rPr>
                <w:bCs/>
                <w:iCs/>
                <w:sz w:val="26"/>
                <w:szCs w:val="26"/>
              </w:rPr>
              <w:br/>
              <w:t>Ban thường vụ Tỉnh ủy thực hiện Nghị quyết số 71-NQ/TW ngày 22 tháng 8 năm 2025 của Bộ Chính trị về đột phá phát triển giáo dục và đào tạo;</w:t>
            </w:r>
            <w:r>
              <w:rPr>
                <w:bCs/>
                <w:iCs/>
                <w:sz w:val="26"/>
                <w:szCs w:val="26"/>
              </w:rPr>
              <w:br/>
              <w:t>- Nghị định số 66/2026/NĐ-CP ngày 02/3/2026 của Chính</w:t>
            </w:r>
            <w:r>
              <w:rPr>
                <w:bCs/>
                <w:iCs/>
                <w:sz w:val="26"/>
                <w:szCs w:val="26"/>
              </w:rPr>
              <w:t xml:space="preserve"> phủ Quy định chi tiết một số điều của Luật Giáo dục.</w:t>
            </w:r>
          </w:p>
        </w:tc>
        <w:tc>
          <w:tcPr>
            <w:tcW w:w="4003" w:type="dxa"/>
            <w:vAlign w:val="center"/>
          </w:tcPr>
          <w:p w:rsidR="008733BE" w:rsidRDefault="00B4257D">
            <w:pPr>
              <w:jc w:val="both"/>
              <w:rPr>
                <w:bCs/>
                <w:iCs/>
                <w:sz w:val="26"/>
                <w:szCs w:val="26"/>
              </w:rPr>
            </w:pPr>
            <w:r>
              <w:rPr>
                <w:bCs/>
                <w:iCs/>
                <w:sz w:val="26"/>
                <w:szCs w:val="26"/>
              </w:rPr>
              <w:lastRenderedPageBreak/>
              <w:t xml:space="preserve">Trước khi hợp nhất, sáp nhập thành lập tỉnh Quảng Trị (mới), Hội đồng nhân dân tỉnh Quảng Trị (cũ) đã ban hành Nghị quyết số 05/2019/NQ-HĐND ngày 20 tháng 7 năm 2019 về “Phát triển Trường Trung học phổ </w:t>
            </w:r>
            <w:r>
              <w:rPr>
                <w:bCs/>
                <w:iCs/>
                <w:sz w:val="26"/>
                <w:szCs w:val="26"/>
              </w:rPr>
              <w:t xml:space="preserve">thông chuyên Lê Quý Đôn đến năm 2025, định hướng đến năm 2030 và chính sách khen thưởng đối với học sinh đạt giải cao tại các kì thi trên địa bàn tỉnh Quảng Trị”, Hội đồng nhân dân </w:t>
            </w:r>
            <w:r>
              <w:rPr>
                <w:bCs/>
                <w:iCs/>
                <w:sz w:val="26"/>
                <w:szCs w:val="26"/>
              </w:rPr>
              <w:lastRenderedPageBreak/>
              <w:t>tỉnh Quảng Bình (cũ) ban hành Nghị quyết số 19/2021/NQ HĐND ngày 10 tháng 1</w:t>
            </w:r>
            <w:r>
              <w:rPr>
                <w:bCs/>
                <w:iCs/>
                <w:sz w:val="26"/>
                <w:szCs w:val="26"/>
              </w:rPr>
              <w:t xml:space="preserve">2 năm 2021 quy định chính sách hỗ trợ học sinh tham gia đội dự tuyển, đội tuyển học sinh giỏi quốc gia, khu vực, quốc tế các môn văn hóa và khoa học kĩ thuật. Tuy nhiên, cũng trên một địa bàn tỉnh Quảng Trị mới, nhưng học sinh và giáo viên hai trường THPT </w:t>
            </w:r>
            <w:r>
              <w:rPr>
                <w:bCs/>
                <w:iCs/>
                <w:sz w:val="26"/>
                <w:szCs w:val="26"/>
              </w:rPr>
              <w:t>chuyên vẫn đang thụ hưởng chính sách, hỗ trợ khác nhau nên việc công bằng trong giáo dục vẫn còn bất cập. Chính vì vậy, nhằm bảo đảm tính pháp lí để thực hiện thống nhất một chính sách chung trên địa bàn tỉnh Quảng Trị mới sau khi 02 tỉnh sắp xếp, hợp nhất</w:t>
            </w:r>
            <w:r>
              <w:rPr>
                <w:bCs/>
                <w:iCs/>
                <w:sz w:val="26"/>
                <w:szCs w:val="26"/>
              </w:rPr>
              <w:t xml:space="preserve"> trong việc nâng cao chất lượng các trường chuyên và khuyến khích các học sinh tham gia các cuộc thi cấp quốc gia, quốc tế, bảo đảm phù hợp với điều kiện kinh tế - xã hội của tỉnh, góp phần nâng cao chất lượng giáo dục thì việc ban hành Nghị quyết “Chính s</w:t>
            </w:r>
            <w:r>
              <w:rPr>
                <w:bCs/>
                <w:iCs/>
                <w:sz w:val="26"/>
                <w:szCs w:val="26"/>
              </w:rPr>
              <w:t xml:space="preserve">ách hỗ trợ học sinh, giáo viên tham gia bồi dưỡng đội tuyển học sinh giỏi quốc gia, khu vực, quốc tế các môn văn hóa và khoa học kỹ thuật; chính sách khen thưởng cho học sinh, giáo viên đạt giải cao trên địa bàn tỉnh Quảng </w:t>
            </w:r>
            <w:r>
              <w:rPr>
                <w:bCs/>
                <w:iCs/>
                <w:sz w:val="26"/>
                <w:szCs w:val="26"/>
              </w:rPr>
              <w:lastRenderedPageBreak/>
              <w:t>Trị” mới là cần thiết.</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w:t>
            </w:r>
            <w:r>
              <w:rPr>
                <w:bCs/>
                <w:iCs/>
                <w:sz w:val="26"/>
                <w:szCs w:val="26"/>
              </w:rPr>
              <w:t>uý IV năm 2026</w:t>
            </w:r>
          </w:p>
        </w:tc>
        <w:tc>
          <w:tcPr>
            <w:tcW w:w="1904" w:type="dxa"/>
            <w:vAlign w:val="center"/>
          </w:tcPr>
          <w:p w:rsidR="008733BE" w:rsidRDefault="00B4257D">
            <w:pPr>
              <w:jc w:val="both"/>
              <w:rPr>
                <w:bCs/>
                <w:iCs/>
                <w:sz w:val="26"/>
                <w:szCs w:val="26"/>
              </w:rPr>
            </w:pPr>
            <w:r>
              <w:rPr>
                <w:bCs/>
                <w:iCs/>
                <w:sz w:val="26"/>
                <w:szCs w:val="26"/>
              </w:rPr>
              <w:t xml:space="preserve">Tiêu chí 1.7 - Tiêu chí về giáo dục và đào tạo; Tiêu chí 5;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4.</w:t>
            </w:r>
          </w:p>
        </w:tc>
        <w:tc>
          <w:tcPr>
            <w:tcW w:w="1848" w:type="dxa"/>
            <w:vAlign w:val="center"/>
          </w:tcPr>
          <w:p w:rsidR="008733BE" w:rsidRDefault="00B4257D">
            <w:pPr>
              <w:jc w:val="both"/>
              <w:rPr>
                <w:bCs/>
                <w:iCs/>
                <w:sz w:val="26"/>
                <w:szCs w:val="26"/>
              </w:rPr>
            </w:pPr>
            <w:r>
              <w:rPr>
                <w:bCs/>
                <w:iCs/>
                <w:sz w:val="26"/>
                <w:szCs w:val="26"/>
              </w:rPr>
              <w:t xml:space="preserve">Nghị quyết số 55/2024/NQ-HĐND ngày 11/07/2024 của tỉnh Quảng Trị Nghị quyết quy định mức hỗ trợ đối với cơ sở giáo dục </w:t>
            </w:r>
            <w:r>
              <w:rPr>
                <w:bCs/>
                <w:iCs/>
                <w:sz w:val="26"/>
                <w:szCs w:val="26"/>
              </w:rPr>
              <w:t>mầm non độc lập dân lập, tư thục và giáo viên đang làm việc tại cơ sở giáo dục mầm non dân lập, tư thục ở địa bàn có khu công nghiệp; trợ cấp đối với trẻ em đang học ở các cơ sở giáo dục mầm non dân lập, tư thục là con công nhân, người lao động làm việc tạ</w:t>
            </w:r>
            <w:r>
              <w:rPr>
                <w:bCs/>
                <w:iCs/>
                <w:sz w:val="26"/>
                <w:szCs w:val="26"/>
              </w:rPr>
              <w:t>i khu công nghiệp</w:t>
            </w:r>
          </w:p>
        </w:tc>
        <w:tc>
          <w:tcPr>
            <w:tcW w:w="2121" w:type="dxa"/>
            <w:vAlign w:val="center"/>
          </w:tcPr>
          <w:p w:rsidR="008733BE" w:rsidRDefault="00B4257D">
            <w:pPr>
              <w:jc w:val="both"/>
              <w:rPr>
                <w:bCs/>
                <w:iCs/>
                <w:sz w:val="26"/>
                <w:szCs w:val="26"/>
              </w:rPr>
            </w:pPr>
            <w:r>
              <w:rPr>
                <w:bCs/>
                <w:iCs/>
                <w:sz w:val="26"/>
                <w:szCs w:val="26"/>
              </w:rPr>
              <w:t>- Nghị quyết 202/2025/QH15 ngày 12/6/2025 của Quốc hội về sắp xếp đơn vị hành chính cấp tỉnh;</w:t>
            </w:r>
            <w:r>
              <w:rPr>
                <w:bCs/>
                <w:iCs/>
                <w:sz w:val="26"/>
                <w:szCs w:val="26"/>
              </w:rPr>
              <w:br/>
              <w:t>- Nghị quyết 66-NQ/TW ngày 30/4/2025 của Bộ Chính trị về đổi mới công tác xây dựng và thi hành pháp luật đáp ứng yêu cầu phát triển đất nước tro</w:t>
            </w:r>
            <w:r>
              <w:rPr>
                <w:bCs/>
                <w:iCs/>
                <w:sz w:val="26"/>
                <w:szCs w:val="26"/>
              </w:rPr>
              <w:t>ng kỷ nguyên mới;</w:t>
            </w:r>
            <w:r>
              <w:rPr>
                <w:bCs/>
                <w:iCs/>
                <w:sz w:val="26"/>
                <w:szCs w:val="26"/>
              </w:rPr>
              <w:br/>
              <w:t>- Nghị quyết số 190/2025/QH15 quy định về xử lý một số vấn đề liên quan đến sắp xếp tổ chức bộ máy nhà nước.</w:t>
            </w:r>
          </w:p>
        </w:tc>
        <w:tc>
          <w:tcPr>
            <w:tcW w:w="4003" w:type="dxa"/>
            <w:vAlign w:val="center"/>
          </w:tcPr>
          <w:p w:rsidR="008733BE" w:rsidRDefault="00B4257D">
            <w:pPr>
              <w:jc w:val="both"/>
              <w:rPr>
                <w:bCs/>
                <w:iCs/>
                <w:sz w:val="26"/>
                <w:szCs w:val="26"/>
              </w:rPr>
            </w:pPr>
            <w:r>
              <w:rPr>
                <w:bCs/>
                <w:iCs/>
                <w:sz w:val="26"/>
                <w:szCs w:val="26"/>
              </w:rPr>
              <w:t>Hội đồng nhân dân tỉnh Quảng Trị (cũ) đã ban hành Nghị quyết số  55/2024/NQ-HĐND ngày 11/7/2024 quy định mức hỗ trợ đối với cơ sở</w:t>
            </w:r>
            <w:r>
              <w:rPr>
                <w:bCs/>
                <w:iCs/>
                <w:sz w:val="26"/>
                <w:szCs w:val="26"/>
              </w:rPr>
              <w:t xml:space="preserve"> giáo dục mầm non độc lập, tư thục và giáo viên đang làm việc tại cơ sở giáo dục mầm non dân lập, tư thục tại địa bàn có khu công nghiệp; trợ cấp đối với trẻ em đang học ở các cơ sở giáo dục mầm non dân lập, tư thục là con công nhân, người lao động làm việ</w:t>
            </w:r>
            <w:r>
              <w:rPr>
                <w:bCs/>
                <w:iCs/>
                <w:sz w:val="26"/>
                <w:szCs w:val="26"/>
              </w:rPr>
              <w:t xml:space="preserve">c tại khu công nghiệp, trong đó, ngân sách chi trả cho giáo viên: 800.000 đồng/tháng; trẻ em: 160.000 đồng/tháng; hỗ trợ cơ sở giáo dục mầm non: 20 triệu đồng/nhóm trẻ độc lập có quy mô tối đa 07 trẻ; hỗ trợ 25 triệu đồng/cơ sở giáo dục mầm non độc lập có </w:t>
            </w:r>
            <w:r>
              <w:rPr>
                <w:bCs/>
                <w:iCs/>
                <w:sz w:val="26"/>
                <w:szCs w:val="26"/>
              </w:rPr>
              <w:t>quy mô từ 08 đến 25 trẻ; hỗ trợ 30 triệu đồng/cơ sở giáo dục mầm non độc lập có quy mô trên 25 trẻ. Chính sách này chưa được ban hành trên địa bàn tỉnh Quảng Bình (cũ) nên đội ngũ giáo viên, trẻ và các cơ sở giáo dục chưa được thụ hưởng chính sách theo quy</w:t>
            </w:r>
            <w:r>
              <w:rPr>
                <w:bCs/>
                <w:iCs/>
                <w:sz w:val="26"/>
                <w:szCs w:val="26"/>
              </w:rPr>
              <w:t xml:space="preserve"> định.  Để đảm bảo quyền lợi cho người lao động, thực hiện thống nhất trên địa bàn toàn tỉnh sau hợp nhất, cần thiết mở rộng áp </w:t>
            </w:r>
            <w:r>
              <w:rPr>
                <w:bCs/>
                <w:iCs/>
                <w:sz w:val="26"/>
                <w:szCs w:val="26"/>
              </w:rPr>
              <w:lastRenderedPageBreak/>
              <w:t xml:space="preserve">dụng thực hiện hỗ trợ đối với cơ sở giáo dục mầm non độc lập, tư thục và giáo viên đang làm việc tại cơ sở giáo dục mầm non dân </w:t>
            </w:r>
            <w:r>
              <w:rPr>
                <w:bCs/>
                <w:iCs/>
                <w:sz w:val="26"/>
                <w:szCs w:val="26"/>
              </w:rPr>
              <w:t>lập, tư thục tại địa bàn có khu công nghiệp; trợ cấp đối với trẻ em đang học ở các cơ sở giáo dục mầm non dân lập, tư thục là con công nhân, người lao động làm việc tại khu công nghiệp do Hội đồng nhân dân tỉnh Quảng Trị (cũ) ban hành trên địa bàn toàn tỉn</w:t>
            </w:r>
            <w:r>
              <w:rPr>
                <w:bCs/>
                <w:iCs/>
                <w:sz w:val="26"/>
                <w:szCs w:val="26"/>
              </w:rPr>
              <w:t>h Quảng Trị (mới).</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 năm 2026</w:t>
            </w:r>
          </w:p>
        </w:tc>
        <w:tc>
          <w:tcPr>
            <w:tcW w:w="1904" w:type="dxa"/>
            <w:vAlign w:val="center"/>
          </w:tcPr>
          <w:p w:rsidR="008733BE" w:rsidRDefault="00B4257D">
            <w:pPr>
              <w:jc w:val="both"/>
              <w:rPr>
                <w:bCs/>
                <w:iCs/>
                <w:sz w:val="26"/>
                <w:szCs w:val="26"/>
              </w:rPr>
            </w:pPr>
            <w:r>
              <w:rPr>
                <w:bCs/>
                <w:iCs/>
                <w:sz w:val="26"/>
                <w:szCs w:val="26"/>
              </w:rPr>
              <w:t xml:space="preserve">Tiêu chí 5;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5.</w:t>
            </w:r>
          </w:p>
        </w:tc>
        <w:tc>
          <w:tcPr>
            <w:tcW w:w="1848" w:type="dxa"/>
            <w:vAlign w:val="center"/>
          </w:tcPr>
          <w:p w:rsidR="008733BE" w:rsidRDefault="00B4257D">
            <w:pPr>
              <w:jc w:val="both"/>
              <w:rPr>
                <w:bCs/>
                <w:iCs/>
                <w:sz w:val="26"/>
                <w:szCs w:val="26"/>
              </w:rPr>
            </w:pPr>
            <w:r>
              <w:rPr>
                <w:bCs/>
                <w:iCs/>
                <w:sz w:val="26"/>
                <w:szCs w:val="26"/>
              </w:rPr>
              <w:t xml:space="preserve">Nghị quyết số 80/2024/NQ-HĐND ngày 11/12/2024 của tỉnh Quảng Trị Nghị quyết quy định về hỗ trợ tăng thêm tiền ăn cho học sinh tại các </w:t>
            </w:r>
            <w:r>
              <w:rPr>
                <w:bCs/>
                <w:iCs/>
                <w:sz w:val="26"/>
                <w:szCs w:val="26"/>
              </w:rPr>
              <w:t xml:space="preserve">trường phổ thông dân tộc nội trú, trường phổ thông dân tộc bán trú và hỗ trợ chi phí sinh hoạt cho sinh viên, học sinh là người dân tộc thiểu số </w:t>
            </w:r>
            <w:r>
              <w:rPr>
                <w:bCs/>
                <w:iCs/>
                <w:sz w:val="26"/>
                <w:szCs w:val="26"/>
              </w:rPr>
              <w:lastRenderedPageBreak/>
              <w:t>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 Nghị quyết 202/2025/QH15 ngày 12/6/2025 của Quốc hội về sắp xếp đơn vị hành chín</w:t>
            </w:r>
            <w:r>
              <w:rPr>
                <w:bCs/>
                <w:iCs/>
                <w:sz w:val="26"/>
                <w:szCs w:val="26"/>
              </w:rPr>
              <w:t>h cấp tỉnh;</w:t>
            </w:r>
            <w:r>
              <w:rPr>
                <w:bCs/>
                <w:iCs/>
                <w:sz w:val="26"/>
                <w:szCs w:val="26"/>
              </w:rPr>
              <w:br/>
              <w:t>- Nghị quyết 66-NQ/TW ngày 30/4/2025 của Bộ Chính trị về đổi mới công tác xây dựng và thi hành pháp luật đáp ứng yêu cầu phát triển đất nước trong kỷ nguyên mới;</w:t>
            </w:r>
            <w:r>
              <w:rPr>
                <w:bCs/>
                <w:iCs/>
                <w:sz w:val="26"/>
                <w:szCs w:val="26"/>
              </w:rPr>
              <w:br/>
              <w:t xml:space="preserve">- Nghị định số 66/2026/NĐ-CP ngày 02/3/2026 </w:t>
            </w:r>
            <w:r>
              <w:rPr>
                <w:bCs/>
                <w:iCs/>
                <w:sz w:val="26"/>
                <w:szCs w:val="26"/>
              </w:rPr>
              <w:lastRenderedPageBreak/>
              <w:t>của Chính phủ Quy định chi tiết một số</w:t>
            </w:r>
            <w:r>
              <w:rPr>
                <w:bCs/>
                <w:iCs/>
                <w:sz w:val="26"/>
                <w:szCs w:val="26"/>
              </w:rPr>
              <w:t xml:space="preserve"> điều của Luật Giáo dục;</w:t>
            </w:r>
            <w:r>
              <w:rPr>
                <w:bCs/>
                <w:iCs/>
                <w:sz w:val="26"/>
                <w:szCs w:val="26"/>
              </w:rPr>
              <w:br/>
              <w:t>- Nghị định số 339/2025/NĐ-CP ngày 25/12/2025 của Chính phủ quy định chính sách hỗ trợ bữa ăn trưa cho học sinh tiểu học và trung học cơ sở học ở các xã biên giới đất liền</w:t>
            </w:r>
          </w:p>
        </w:tc>
        <w:tc>
          <w:tcPr>
            <w:tcW w:w="4003" w:type="dxa"/>
            <w:vAlign w:val="center"/>
          </w:tcPr>
          <w:p w:rsidR="008733BE" w:rsidRDefault="00B4257D">
            <w:pPr>
              <w:jc w:val="both"/>
              <w:rPr>
                <w:bCs/>
                <w:iCs/>
                <w:sz w:val="26"/>
                <w:szCs w:val="26"/>
              </w:rPr>
            </w:pPr>
            <w:r>
              <w:rPr>
                <w:bCs/>
                <w:iCs/>
                <w:sz w:val="26"/>
                <w:szCs w:val="26"/>
              </w:rPr>
              <w:lastRenderedPageBreak/>
              <w:t>Nghị quyết số 80/2024/NQ-HĐND ngày 11/12/2024 của HĐND tỉnh</w:t>
            </w:r>
            <w:r>
              <w:rPr>
                <w:bCs/>
                <w:iCs/>
                <w:sz w:val="26"/>
                <w:szCs w:val="26"/>
              </w:rPr>
              <w:t xml:space="preserve"> Quảng Bình (cũ) quy định về hỗ trợ tăng thêm tiền ăn cho học sinh tại các trường phổ thông dân tộc nội trú, trường phổ thông dân tộc bán trú và hỗ trợ chi phí sinh hoạt cho sinh viên, học sinh là người dân tộc thiểu số trên địa bàn tỉnh Quảng Bình được áp</w:t>
            </w:r>
            <w:r>
              <w:rPr>
                <w:bCs/>
                <w:iCs/>
                <w:sz w:val="26"/>
                <w:szCs w:val="26"/>
              </w:rPr>
              <w:t xml:space="preserve"> dụng trên địa bàn tỉnh Quảng Bình (cũ). Sau khi thực hiện sắp xếp đơn vị hành chính và thành lập tỉnh Quảng Trị mới, để bảo đảm các chính sách hỗ trợ trong lĩnh vực giáo dục được áp dụng thống nhất, đồng bộ trên toàn địa bàn tỉnh, việc xây dựng Nghị quyết</w:t>
            </w:r>
            <w:r>
              <w:rPr>
                <w:bCs/>
                <w:iCs/>
                <w:sz w:val="26"/>
                <w:szCs w:val="26"/>
              </w:rPr>
              <w:t xml:space="preserve"> thay thế Nghị quyết số 80/2024/NQ-HĐND ngày 11/12/2024 của HĐND tỉnh Quảng Bình (cũ) là cần thiết. Đồng thời, </w:t>
            </w:r>
            <w:r>
              <w:rPr>
                <w:bCs/>
                <w:iCs/>
                <w:sz w:val="26"/>
                <w:szCs w:val="26"/>
              </w:rPr>
              <w:lastRenderedPageBreak/>
              <w:t>việc ban hành Nghị quyết mới nhằm tiếp tục duy trì, kế thừa các chính sách hỗ trợ đang thực hiện hiệu quả đối với học sinh, sinh viên là người dâ</w:t>
            </w:r>
            <w:r>
              <w:rPr>
                <w:bCs/>
                <w:iCs/>
                <w:sz w:val="26"/>
                <w:szCs w:val="26"/>
              </w:rPr>
              <w:t xml:space="preserve">n tộc thiểu số và các cơ sở giáo dục có học sinh bán trú, nội trú; bảo đảm phù hợp với tình hình thực tiễn sau sắp xếp đơn vị hành chính và quy định hiện hành của Trung ương. Bên cạnh đó, Nghị quyết được xây dựng để cụ thể hóa và tổ chức thực hiện các nội </w:t>
            </w:r>
            <w:r>
              <w:rPr>
                <w:bCs/>
                <w:iCs/>
                <w:sz w:val="26"/>
                <w:szCs w:val="26"/>
              </w:rPr>
              <w:t>dung được giao tại điểm a khoản 4 Điều 14 Nghị định số 66/2025/NĐ-CP và điểm a khoản 4 Điều 9 Nghị định số 339/2025/NĐ-CP, làm cơ sở thực hiện chính sách hỗ trợ tăng thêm tiền ăn cho học sinh; hỗ trợ chi phí sinh hoạt cho học sinh, sinh viên là người dân t</w:t>
            </w:r>
            <w:r>
              <w:rPr>
                <w:bCs/>
                <w:iCs/>
                <w:sz w:val="26"/>
                <w:szCs w:val="26"/>
              </w:rPr>
              <w:t>ộc thiểu số; hỗ trợ tăng thêm kinh phí cho nhân viên nấu ăn tại các trường phổ thông dân tộc nội trú, trường phổ thông dân tộc bán trú, trường phổ thông nội trú và trường phổ thông có học sinh bán trú theo học.</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 năm 2026</w:t>
            </w:r>
          </w:p>
        </w:tc>
        <w:tc>
          <w:tcPr>
            <w:tcW w:w="1904" w:type="dxa"/>
            <w:vAlign w:val="center"/>
          </w:tcPr>
          <w:p w:rsidR="008733BE" w:rsidRDefault="00B4257D">
            <w:pPr>
              <w:jc w:val="both"/>
              <w:rPr>
                <w:bCs/>
                <w:iCs/>
                <w:sz w:val="26"/>
                <w:szCs w:val="26"/>
              </w:rPr>
            </w:pPr>
            <w:r>
              <w:rPr>
                <w:bCs/>
                <w:iCs/>
                <w:sz w:val="26"/>
                <w:szCs w:val="26"/>
              </w:rPr>
              <w:t xml:space="preserve">Tiêu chí 2.4; Tiêu </w:t>
            </w:r>
            <w:r>
              <w:rPr>
                <w:bCs/>
                <w:iCs/>
                <w:sz w:val="26"/>
                <w:szCs w:val="26"/>
              </w:rPr>
              <w:t xml:space="preserve">chí 1.4 - Tiêu chí về xây dựng, thi hành pháp luật </w:t>
            </w:r>
          </w:p>
        </w:tc>
        <w:tc>
          <w:tcPr>
            <w:tcW w:w="1710" w:type="dxa"/>
            <w:vAlign w:val="center"/>
          </w:tcPr>
          <w:p w:rsidR="008733BE" w:rsidRDefault="00B4257D">
            <w:pPr>
              <w:jc w:val="both"/>
              <w:rPr>
                <w:bCs/>
                <w:iCs/>
                <w:sz w:val="26"/>
                <w:szCs w:val="26"/>
              </w:rPr>
            </w:pPr>
            <w:r>
              <w:rPr>
                <w:bCs/>
                <w:iCs/>
                <w:sz w:val="26"/>
                <w:szCs w:val="26"/>
              </w:rPr>
              <w:t>tỉnh Quảng Bình</w:t>
            </w:r>
          </w:p>
        </w:tc>
      </w:tr>
      <w:tr w:rsidR="008733BE">
        <w:tc>
          <w:tcPr>
            <w:tcW w:w="959" w:type="dxa"/>
            <w:vAlign w:val="center"/>
          </w:tcPr>
          <w:p w:rsidR="008733BE" w:rsidRDefault="00B4257D">
            <w:pPr>
              <w:jc w:val="center"/>
              <w:rPr>
                <w:bCs/>
                <w:iCs/>
                <w:sz w:val="26"/>
                <w:szCs w:val="26"/>
              </w:rPr>
            </w:pPr>
            <w:r>
              <w:rPr>
                <w:bCs/>
                <w:iCs/>
                <w:sz w:val="26"/>
                <w:szCs w:val="26"/>
              </w:rPr>
              <w:lastRenderedPageBreak/>
              <w:t>6.</w:t>
            </w:r>
          </w:p>
        </w:tc>
        <w:tc>
          <w:tcPr>
            <w:tcW w:w="1848" w:type="dxa"/>
            <w:vAlign w:val="center"/>
          </w:tcPr>
          <w:p w:rsidR="008733BE" w:rsidRDefault="00B4257D">
            <w:pPr>
              <w:jc w:val="both"/>
              <w:rPr>
                <w:bCs/>
                <w:iCs/>
                <w:sz w:val="26"/>
                <w:szCs w:val="26"/>
              </w:rPr>
            </w:pPr>
            <w:r>
              <w:rPr>
                <w:bCs/>
                <w:iCs/>
                <w:sz w:val="26"/>
                <w:szCs w:val="26"/>
              </w:rPr>
              <w:t xml:space="preserve">Nghị quyết số 05/2019/NQ-HĐND ngày 20/07/2019 của tỉnh Quảng Trị phát triển </w:t>
            </w:r>
            <w:r>
              <w:rPr>
                <w:bCs/>
                <w:iCs/>
                <w:sz w:val="26"/>
                <w:szCs w:val="26"/>
              </w:rPr>
              <w:lastRenderedPageBreak/>
              <w:t>Trường THPT chuyên Lê Quý Đôn đến năm 2025, định hướng đến năm 2030 và chính sách khen thưởng đối với học si</w:t>
            </w:r>
            <w:r>
              <w:rPr>
                <w:bCs/>
                <w:iCs/>
                <w:sz w:val="26"/>
                <w:szCs w:val="26"/>
              </w:rPr>
              <w:t>nh đạt giải cao tại các kỳ thi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 Nghị quyết Hội nghị lần thứ 8, Ban Chấp hành Trung ương khóa XI (Nghị quyết số 29-NQ/TW);</w:t>
            </w:r>
            <w:r>
              <w:rPr>
                <w:bCs/>
                <w:iCs/>
                <w:sz w:val="26"/>
                <w:szCs w:val="26"/>
              </w:rPr>
              <w:br/>
            </w:r>
            <w:r>
              <w:rPr>
                <w:bCs/>
                <w:iCs/>
                <w:sz w:val="26"/>
                <w:szCs w:val="26"/>
              </w:rPr>
              <w:lastRenderedPageBreak/>
              <w:t>- Nghị quyết số 71-NQ/TW ngày 22/8/2025 của Bộ Chính trị về đột phá phát triển giáo dục và đào tạo;</w:t>
            </w:r>
            <w:r>
              <w:rPr>
                <w:bCs/>
                <w:iCs/>
                <w:sz w:val="26"/>
                <w:szCs w:val="26"/>
              </w:rPr>
              <w:br/>
              <w:t>- Ngh</w:t>
            </w:r>
            <w:r>
              <w:rPr>
                <w:bCs/>
                <w:iCs/>
                <w:sz w:val="26"/>
                <w:szCs w:val="26"/>
              </w:rPr>
              <w:t xml:space="preserve">ị quyết 66-NQ/TW ngày 30/4/2025 của Bộ Chính trị về đổi mới công tác xây dựng và thi hành pháp luật đáp ứng yêu cầu phát triển đất nước trong kỷ nguyên mới; </w:t>
            </w:r>
            <w:r>
              <w:rPr>
                <w:bCs/>
                <w:iCs/>
                <w:sz w:val="26"/>
                <w:szCs w:val="26"/>
              </w:rPr>
              <w:br/>
              <w:t xml:space="preserve">- Chương trình hành động số 08-CTr/TU ngày 30 tháng 9 năm 2025 của </w:t>
            </w:r>
            <w:r>
              <w:rPr>
                <w:bCs/>
                <w:iCs/>
                <w:sz w:val="26"/>
                <w:szCs w:val="26"/>
              </w:rPr>
              <w:br/>
              <w:t>Ban thường vụ Tỉnh ủy thực hiệ</w:t>
            </w:r>
            <w:r>
              <w:rPr>
                <w:bCs/>
                <w:iCs/>
                <w:sz w:val="26"/>
                <w:szCs w:val="26"/>
              </w:rPr>
              <w:t>n Nghị quyết số 71-NQ/TW ngày 22 tháng 8 năm 2025 của Bộ Chính trị về đột phá phát triển giáo dục và đào tạo;</w:t>
            </w:r>
            <w:r>
              <w:rPr>
                <w:bCs/>
                <w:iCs/>
                <w:sz w:val="26"/>
                <w:szCs w:val="26"/>
              </w:rPr>
              <w:br/>
              <w:t xml:space="preserve">- Nghị định số </w:t>
            </w:r>
            <w:r>
              <w:rPr>
                <w:bCs/>
                <w:iCs/>
                <w:sz w:val="26"/>
                <w:szCs w:val="26"/>
              </w:rPr>
              <w:lastRenderedPageBreak/>
              <w:t>66/2026/NĐ-CP ngày 02/3/2026 của Chính phủ Quy định chi tiết một số điều của Luật Giáo dục.</w:t>
            </w:r>
          </w:p>
        </w:tc>
        <w:tc>
          <w:tcPr>
            <w:tcW w:w="4003" w:type="dxa"/>
            <w:vAlign w:val="center"/>
          </w:tcPr>
          <w:p w:rsidR="008733BE" w:rsidRDefault="00B4257D">
            <w:pPr>
              <w:jc w:val="both"/>
              <w:rPr>
                <w:bCs/>
                <w:iCs/>
                <w:sz w:val="26"/>
                <w:szCs w:val="26"/>
              </w:rPr>
            </w:pPr>
            <w:r>
              <w:rPr>
                <w:bCs/>
                <w:iCs/>
                <w:sz w:val="26"/>
                <w:szCs w:val="26"/>
              </w:rPr>
              <w:lastRenderedPageBreak/>
              <w:t xml:space="preserve">Trước khi hợp nhất, sáp nhập thành lập </w:t>
            </w:r>
            <w:r>
              <w:rPr>
                <w:bCs/>
                <w:iCs/>
                <w:sz w:val="26"/>
                <w:szCs w:val="26"/>
              </w:rPr>
              <w:t xml:space="preserve">tỉnh Quảng Trị (mới), Hội đồng nhân dân tỉnh Quảng Trị (cũ) đã ban hành Nghị quyết số 05/2019/NQ-HĐND ngày 20 tháng 7 năm 2019 về “Phát triển Trường </w:t>
            </w:r>
            <w:r>
              <w:rPr>
                <w:bCs/>
                <w:iCs/>
                <w:sz w:val="26"/>
                <w:szCs w:val="26"/>
              </w:rPr>
              <w:lastRenderedPageBreak/>
              <w:t>Trung học phổ thông chuyên Lê Quý Đôn đến năm 2025, định hướng đến năm 2030 và chính sách khen thưởng đối v</w:t>
            </w:r>
            <w:r>
              <w:rPr>
                <w:bCs/>
                <w:iCs/>
                <w:sz w:val="26"/>
                <w:szCs w:val="26"/>
              </w:rPr>
              <w:t>ới học sinh đạt giải cao tại các kì thi trên địa bàn tỉnh Quảng Trị”, Hội đồng nhân dân tỉnh Quảng Bình (cũ) ban hành Nghị quyết số 19/2021/NQ HĐND ngày 10 tháng 12 năm 2021 quy định chính sách hỗ trợ học sinh tham gia đội dự tuyển, đội tuyển học sinh giỏi</w:t>
            </w:r>
            <w:r>
              <w:rPr>
                <w:bCs/>
                <w:iCs/>
                <w:sz w:val="26"/>
                <w:szCs w:val="26"/>
              </w:rPr>
              <w:t xml:space="preserve"> quốc gia, khu vực, quốc tế các môn văn hóa và khoa học kĩ thuật. Tuy nhiên, cũng trên một địa bàn tỉnh Quảng Trị mới, nhưng học sinh và giáo viên hai trường THPT chuyên vẫn đang thụ hưởng chính sách, hỗ trợ khác nhau nên việc công bằng trong giáo dục vẫn </w:t>
            </w:r>
            <w:r>
              <w:rPr>
                <w:bCs/>
                <w:iCs/>
                <w:sz w:val="26"/>
                <w:szCs w:val="26"/>
              </w:rPr>
              <w:t>còn bất cập. Chính vì vậy, nhằm bảo đảm tính pháp lí để thực hiện thống nhất một chính sách chung trên địa bàn tỉnh Quảng Trị mới sau khi 02 tỉnh sắp xếp, hợp nhất trong việc nâng cao chất lượng các trường chuyên và khuyến khích các học sinh tham gia các c</w:t>
            </w:r>
            <w:r>
              <w:rPr>
                <w:bCs/>
                <w:iCs/>
                <w:sz w:val="26"/>
                <w:szCs w:val="26"/>
              </w:rPr>
              <w:t xml:space="preserve">uộc thi cấp quốc gia, quốc tế, bảo đảm phù hợp với điều kiện kinh tế - xã hội của tỉnh, góp phần nâng cao chất lượng giáo dục thì việc ban hành Nghị quyết “Chính sách hỗ trợ học </w:t>
            </w:r>
            <w:r>
              <w:rPr>
                <w:bCs/>
                <w:iCs/>
                <w:sz w:val="26"/>
                <w:szCs w:val="26"/>
              </w:rPr>
              <w:lastRenderedPageBreak/>
              <w:t xml:space="preserve">sinh, giáo viên tham gia bồi dưỡng đội tuyển học sinh giỏi quốc gia, khu vực, </w:t>
            </w:r>
            <w:r>
              <w:rPr>
                <w:bCs/>
                <w:iCs/>
                <w:sz w:val="26"/>
                <w:szCs w:val="26"/>
              </w:rPr>
              <w:t>quốc tế các môn văn hóa và khoa học kỹ thuật; chính sách khen thưởng cho học sinh, giáo viên đạt giải cao trên địa bàn tỉnh Quảng Trị” mới là cần thiết.</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IV năm 2026</w:t>
            </w:r>
          </w:p>
        </w:tc>
        <w:tc>
          <w:tcPr>
            <w:tcW w:w="1904" w:type="dxa"/>
            <w:vAlign w:val="center"/>
          </w:tcPr>
          <w:p w:rsidR="008733BE" w:rsidRDefault="00B4257D">
            <w:pPr>
              <w:jc w:val="both"/>
              <w:rPr>
                <w:bCs/>
                <w:iCs/>
                <w:sz w:val="26"/>
                <w:szCs w:val="26"/>
              </w:rPr>
            </w:pPr>
            <w:r>
              <w:rPr>
                <w:bCs/>
                <w:iCs/>
                <w:sz w:val="26"/>
                <w:szCs w:val="26"/>
              </w:rPr>
              <w:t>Tiêu chí 1.7 - Tiêu chí về giáo dục và đào tạo; Tiêu chí 5; Tiêu chí 1.4 - Tiê</w:t>
            </w:r>
            <w:r>
              <w:rPr>
                <w:bCs/>
                <w:iCs/>
                <w:sz w:val="26"/>
                <w:szCs w:val="26"/>
              </w:rPr>
              <w:t xml:space="preserve">u chí về xây </w:t>
            </w:r>
            <w:r>
              <w:rPr>
                <w:bCs/>
                <w:iCs/>
                <w:sz w:val="26"/>
                <w:szCs w:val="26"/>
              </w:rPr>
              <w:lastRenderedPageBreak/>
              <w:t xml:space="preserve">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7.</w:t>
            </w:r>
          </w:p>
        </w:tc>
        <w:tc>
          <w:tcPr>
            <w:tcW w:w="1848" w:type="dxa"/>
            <w:vAlign w:val="center"/>
          </w:tcPr>
          <w:p w:rsidR="008733BE" w:rsidRDefault="00B4257D">
            <w:pPr>
              <w:jc w:val="both"/>
              <w:rPr>
                <w:bCs/>
                <w:iCs/>
                <w:sz w:val="26"/>
                <w:szCs w:val="26"/>
              </w:rPr>
            </w:pPr>
            <w:r>
              <w:rPr>
                <w:bCs/>
                <w:iCs/>
                <w:sz w:val="26"/>
                <w:szCs w:val="26"/>
              </w:rPr>
              <w:t>Nghị quyết số 106/2021/NQ-HĐND ngày 30/08/2021 của tỉnh Quảng Trị về chính sách hỗ trợ tiếp cận giáo dục cho học sinh khuyết tật tại các cơ sở giáo dục công lập trên địa bàn tỉnh Quảng Trị giai đoạn 2021-2026</w:t>
            </w:r>
          </w:p>
        </w:tc>
        <w:tc>
          <w:tcPr>
            <w:tcW w:w="2121" w:type="dxa"/>
            <w:vAlign w:val="center"/>
          </w:tcPr>
          <w:p w:rsidR="008733BE" w:rsidRDefault="00B4257D">
            <w:pPr>
              <w:jc w:val="both"/>
              <w:rPr>
                <w:bCs/>
                <w:iCs/>
                <w:sz w:val="26"/>
                <w:szCs w:val="26"/>
              </w:rPr>
            </w:pPr>
            <w:r>
              <w:rPr>
                <w:bCs/>
                <w:iCs/>
                <w:sz w:val="26"/>
                <w:szCs w:val="26"/>
              </w:rPr>
              <w:t>- N</w:t>
            </w:r>
            <w:r>
              <w:rPr>
                <w:bCs/>
                <w:iCs/>
                <w:sz w:val="26"/>
                <w:szCs w:val="26"/>
              </w:rPr>
              <w:t>ghị quyết số 71-NQ/TW ngày 22/8/2025 của Bộ Chính trị về đột phá phát triển giáo dục và đào tạo;</w:t>
            </w:r>
            <w:r>
              <w:rPr>
                <w:bCs/>
                <w:iCs/>
                <w:sz w:val="26"/>
                <w:szCs w:val="26"/>
              </w:rPr>
              <w:br/>
              <w:t>- Nghị quyết 66-NQ/TW ngày 30/4/2025 của Bộ Chính trị về đổi mới công tác xây dựng và thi hành pháp luật đáp ứng yêu cầu phát triển đất nước trong kỷ nguyên mớ</w:t>
            </w:r>
            <w:r>
              <w:rPr>
                <w:bCs/>
                <w:iCs/>
                <w:sz w:val="26"/>
                <w:szCs w:val="26"/>
              </w:rPr>
              <w:t>i;</w:t>
            </w:r>
            <w:r>
              <w:rPr>
                <w:bCs/>
                <w:iCs/>
                <w:sz w:val="26"/>
                <w:szCs w:val="26"/>
              </w:rPr>
              <w:br/>
              <w:t xml:space="preserve">- Nghị định 66/2025/NĐ-CP ngày 12/3/2025 quy định chính sách cho trẻ em nhà trẻ, học sinh, học viên ở vùng đồng bào dân tộc </w:t>
            </w:r>
            <w:r>
              <w:rPr>
                <w:bCs/>
                <w:iCs/>
                <w:sz w:val="26"/>
                <w:szCs w:val="26"/>
              </w:rPr>
              <w:lastRenderedPageBreak/>
              <w:t>thiểu số và miền núi, vùng bãi ngang, ven biển và hải đảo và cơ sở giáo dục có trẻ em nhà trẻ, học sinh hưởng chính sách;</w:t>
            </w:r>
            <w:r>
              <w:rPr>
                <w:bCs/>
                <w:iCs/>
                <w:sz w:val="26"/>
                <w:szCs w:val="26"/>
              </w:rPr>
              <w:br/>
              <w:t>- Thông</w:t>
            </w:r>
            <w:r>
              <w:rPr>
                <w:bCs/>
                <w:iCs/>
                <w:sz w:val="26"/>
                <w:szCs w:val="26"/>
              </w:rPr>
              <w:t xml:space="preserve"> tư số 27/2024/TT-BGDĐT ngày 26 tháng 12 năm 2024 của Bộ trưởng Bộ Giáo dục và Đào tạo ban hành Quy chế tổ chức và hoạt động của trường, lớp dành cho người khuyết tật;</w:t>
            </w:r>
          </w:p>
        </w:tc>
        <w:tc>
          <w:tcPr>
            <w:tcW w:w="4003" w:type="dxa"/>
            <w:vAlign w:val="center"/>
          </w:tcPr>
          <w:p w:rsidR="008733BE" w:rsidRDefault="00B4257D">
            <w:pPr>
              <w:jc w:val="both"/>
              <w:rPr>
                <w:bCs/>
                <w:iCs/>
                <w:sz w:val="26"/>
                <w:szCs w:val="26"/>
              </w:rPr>
            </w:pPr>
            <w:r>
              <w:rPr>
                <w:bCs/>
                <w:iCs/>
                <w:sz w:val="26"/>
                <w:szCs w:val="26"/>
              </w:rPr>
              <w:lastRenderedPageBreak/>
              <w:t xml:space="preserve">Qua 5 năm thực hiện Nghị quyết số 106/2021/NQ-HĐND, công tác giáo dục khuyết tật đã đạt </w:t>
            </w:r>
            <w:r>
              <w:rPr>
                <w:bCs/>
                <w:iCs/>
                <w:sz w:val="26"/>
                <w:szCs w:val="26"/>
              </w:rPr>
              <w:t xml:space="preserve">được những kết quả đáng ghi nhận với hơn 4000 trẻ được tiếp cận giáo dục. Tuy nhiên, thực tiễn năm 2026 cho thấy, chính sách cũ đã bộc lộ những bất cập: i) Qua rà soát, mức hỗ trợ cũ (447.000 đồng/tháng) được xây dựng trên khung giá và mức lương cơ sở cũ, </w:t>
            </w:r>
            <w:r>
              <w:rPr>
                <w:bCs/>
                <w:iCs/>
                <w:sz w:val="26"/>
                <w:szCs w:val="26"/>
              </w:rPr>
              <w:t>hiện chỉ đáp ứng được khoảng 63,6% nhu cầu chi phí thực tế cho học sinh khuyết tật so với định mức hỗ trợ mới dự kiến (702.000 đồng/tháng).</w:t>
            </w:r>
            <w:r>
              <w:rPr>
                <w:bCs/>
                <w:iCs/>
                <w:sz w:val="26"/>
                <w:szCs w:val="26"/>
              </w:rPr>
              <w:br/>
              <w:t>Năm 2021, mức lương cơ sở là 1.490.000. Theo Nghị quyết số 106/2021/NQ-HDND thì mức hỗ trợ tiền ăn cho học sinh khuy</w:t>
            </w:r>
            <w:r>
              <w:rPr>
                <w:bCs/>
                <w:iCs/>
                <w:sz w:val="26"/>
                <w:szCs w:val="26"/>
              </w:rPr>
              <w:t xml:space="preserve">ết tật học hòa nhập bằng 30% mức lương cơ sở theo quy định của Chính phủ/học sinh/tháng tương đương 447.000 đồng/tháng/học sinh. Hiện nay, mức lương cơ sở là 2.340.000, nên mức hỗ trợ tiền ăn cho học sinh </w:t>
            </w:r>
            <w:r>
              <w:rPr>
                <w:bCs/>
                <w:iCs/>
                <w:sz w:val="26"/>
                <w:szCs w:val="26"/>
              </w:rPr>
              <w:lastRenderedPageBreak/>
              <w:t>khuyết tật học hòa nhập bằng 30% mức lương cơ sở th</w:t>
            </w:r>
            <w:r>
              <w:rPr>
                <w:bCs/>
                <w:iCs/>
                <w:sz w:val="26"/>
                <w:szCs w:val="26"/>
              </w:rPr>
              <w:t>eo quy định của Chính phủ/học sinh/tháng tương đương 702.000 đồng/tháng/học sinh. (Theo Nghị định số 161/2026/NĐ-CP, mức lương cơ sở từ ngày 01/7/2026 là 2.530.000 đồng/tháng). Do đó, cần xây dựng Nghị quyết thay thế nhằm quy định mức hỗ trợ phù hợp với mứ</w:t>
            </w:r>
            <w:r>
              <w:rPr>
                <w:bCs/>
                <w:iCs/>
                <w:sz w:val="26"/>
                <w:szCs w:val="26"/>
              </w:rPr>
              <w:t>c lương cơ sở hiện nay, đồng thời để tiếp tục thực hiện chính sách giai đoạn 2026-2030 trên địa bàn tỉnh</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III năm 2026</w:t>
            </w:r>
          </w:p>
        </w:tc>
        <w:tc>
          <w:tcPr>
            <w:tcW w:w="1904" w:type="dxa"/>
            <w:vAlign w:val="center"/>
          </w:tcPr>
          <w:p w:rsidR="008733BE" w:rsidRDefault="00B4257D">
            <w:pPr>
              <w:jc w:val="both"/>
              <w:rPr>
                <w:bCs/>
                <w:iCs/>
                <w:sz w:val="26"/>
                <w:szCs w:val="26"/>
              </w:rPr>
            </w:pPr>
            <w:r>
              <w:rPr>
                <w:bCs/>
                <w:iCs/>
                <w:sz w:val="26"/>
                <w:szCs w:val="26"/>
              </w:rPr>
              <w:t xml:space="preserve">Tiêu chí 1.7 - Tiêu chí về giáo dục và đào tạo; Tiêu chí 1.4 - Tiêu chí về xây dựng, thi hành pháp luật;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8.</w:t>
            </w:r>
          </w:p>
        </w:tc>
        <w:tc>
          <w:tcPr>
            <w:tcW w:w="1848" w:type="dxa"/>
            <w:vAlign w:val="center"/>
          </w:tcPr>
          <w:p w:rsidR="008733BE" w:rsidRDefault="00B4257D">
            <w:pPr>
              <w:jc w:val="both"/>
              <w:rPr>
                <w:bCs/>
                <w:iCs/>
                <w:sz w:val="26"/>
                <w:szCs w:val="26"/>
              </w:rPr>
            </w:pPr>
            <w:r>
              <w:rPr>
                <w:bCs/>
                <w:iCs/>
                <w:sz w:val="26"/>
                <w:szCs w:val="26"/>
              </w:rPr>
              <w:t>Quyết định số 32/2025/QĐ-UBND ngày 13/10/2025 của tỉnh Quảng Trị Ban hành quy định về dạy thêm, học thêm trên địa bàn tỉnh Quảng Trị</w:t>
            </w:r>
          </w:p>
        </w:tc>
        <w:tc>
          <w:tcPr>
            <w:tcW w:w="2121" w:type="dxa"/>
            <w:vAlign w:val="center"/>
          </w:tcPr>
          <w:p w:rsidR="008733BE" w:rsidRDefault="00B4257D">
            <w:pPr>
              <w:jc w:val="both"/>
              <w:rPr>
                <w:bCs/>
                <w:iCs/>
                <w:sz w:val="26"/>
                <w:szCs w:val="26"/>
              </w:rPr>
            </w:pPr>
            <w:r>
              <w:rPr>
                <w:bCs/>
                <w:iCs/>
                <w:sz w:val="26"/>
                <w:szCs w:val="26"/>
              </w:rPr>
              <w:t xml:space="preserve">Thông tư số 29/2024/TT-BGDĐT ngày 30 tháng 12 năm 2024 của Bộ trưởng Bộ Giáo dục và Đào tạo ban hành Quy định về dạy thêm, </w:t>
            </w:r>
            <w:r>
              <w:rPr>
                <w:bCs/>
                <w:iCs/>
                <w:sz w:val="26"/>
                <w:szCs w:val="26"/>
              </w:rPr>
              <w:t xml:space="preserve">học thêm được sửa đổi, bổ sung bởi Thông tư số </w:t>
            </w:r>
            <w:r>
              <w:rPr>
                <w:bCs/>
                <w:iCs/>
                <w:sz w:val="26"/>
                <w:szCs w:val="26"/>
              </w:rPr>
              <w:lastRenderedPageBreak/>
              <w:t>19/2026/TT-BGDĐT</w:t>
            </w:r>
          </w:p>
        </w:tc>
        <w:tc>
          <w:tcPr>
            <w:tcW w:w="4003" w:type="dxa"/>
            <w:vAlign w:val="center"/>
          </w:tcPr>
          <w:p w:rsidR="008733BE" w:rsidRDefault="00B4257D">
            <w:pPr>
              <w:jc w:val="both"/>
              <w:rPr>
                <w:bCs/>
                <w:iCs/>
                <w:sz w:val="26"/>
                <w:szCs w:val="26"/>
              </w:rPr>
            </w:pPr>
            <w:r>
              <w:rPr>
                <w:bCs/>
                <w:iCs/>
                <w:sz w:val="26"/>
                <w:szCs w:val="26"/>
              </w:rPr>
              <w:lastRenderedPageBreak/>
              <w:t>Quyết định 32/2025/QĐ-UBND được xây dựng trên cơ sở được giao quy định chi tiết tại Thông tư số 29/2024/TT-BGDĐT ngày 30 tháng 12 năm 2024 của Bộ trưởng Bộ Giáo dục và Đào tạo. Ngày 31/3/2026,</w:t>
            </w:r>
            <w:r>
              <w:rPr>
                <w:bCs/>
                <w:iCs/>
                <w:sz w:val="26"/>
                <w:szCs w:val="26"/>
              </w:rPr>
              <w:t xml:space="preserve"> Thông tư số 19/2026/TT-BGDĐT sửa đổi, bổ sung một số điều của Thông tư số 29/2024/TT-BGDĐT ngày 30 tháng 12 năm 2024 của Bộ trưởng Bộ Giáo dục và Đào tạo quy định về </w:t>
            </w:r>
            <w:r>
              <w:rPr>
                <w:bCs/>
                <w:iCs/>
                <w:sz w:val="26"/>
                <w:szCs w:val="26"/>
              </w:rPr>
              <w:lastRenderedPageBreak/>
              <w:t>dạy thêm, học thêm được ban hành. Do đó, cần ban hành Quyết định QPPL của UBND tỉnh để sử</w:t>
            </w:r>
            <w:r>
              <w:rPr>
                <w:bCs/>
                <w:iCs/>
                <w:sz w:val="26"/>
                <w:szCs w:val="26"/>
              </w:rPr>
              <w:t>a đổi Điều 1, khoản 3 Điều 3; khoản 2, khoản 3 Điều 7; sửa đổi bổ sung Điều 10 của Quyết định cho phù hợp với quy định của Thông tư số 19/2026/TT-BGDĐT</w:t>
            </w:r>
          </w:p>
        </w:tc>
        <w:tc>
          <w:tcPr>
            <w:tcW w:w="1417" w:type="dxa"/>
            <w:vAlign w:val="center"/>
          </w:tcPr>
          <w:p w:rsidR="008733BE" w:rsidRDefault="00B4257D">
            <w:pPr>
              <w:jc w:val="both"/>
              <w:rPr>
                <w:bCs/>
                <w:iCs/>
                <w:sz w:val="26"/>
                <w:szCs w:val="26"/>
              </w:rPr>
            </w:pPr>
            <w:r>
              <w:rPr>
                <w:bCs/>
                <w:iCs/>
                <w:sz w:val="26"/>
                <w:szCs w:val="26"/>
              </w:rPr>
              <w:lastRenderedPageBreak/>
              <w:t>Sửa đổi, bổ sung</w:t>
            </w:r>
          </w:p>
        </w:tc>
        <w:tc>
          <w:tcPr>
            <w:tcW w:w="1275" w:type="dxa"/>
            <w:vAlign w:val="center"/>
          </w:tcPr>
          <w:p w:rsidR="008733BE" w:rsidRDefault="00B4257D">
            <w:pPr>
              <w:jc w:val="both"/>
              <w:rPr>
                <w:bCs/>
                <w:iCs/>
                <w:sz w:val="26"/>
                <w:szCs w:val="26"/>
              </w:rPr>
            </w:pPr>
            <w:r>
              <w:rPr>
                <w:bCs/>
                <w:iCs/>
                <w:sz w:val="26"/>
                <w:szCs w:val="26"/>
              </w:rPr>
              <w:t>Quý II năm 2026</w:t>
            </w:r>
          </w:p>
        </w:tc>
        <w:tc>
          <w:tcPr>
            <w:tcW w:w="1904" w:type="dxa"/>
            <w:vAlign w:val="center"/>
          </w:tcPr>
          <w:p w:rsidR="008733BE" w:rsidRDefault="00B4257D">
            <w:pPr>
              <w:jc w:val="both"/>
              <w:rPr>
                <w:bCs/>
                <w:iCs/>
                <w:sz w:val="26"/>
                <w:szCs w:val="26"/>
              </w:rPr>
            </w:pPr>
            <w:r>
              <w:rPr>
                <w:bCs/>
                <w:iCs/>
                <w:sz w:val="26"/>
                <w:szCs w:val="26"/>
              </w:rPr>
              <w:t xml:space="preserve">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9.</w:t>
            </w:r>
          </w:p>
        </w:tc>
        <w:tc>
          <w:tcPr>
            <w:tcW w:w="1848" w:type="dxa"/>
            <w:vAlign w:val="center"/>
          </w:tcPr>
          <w:p w:rsidR="008733BE" w:rsidRDefault="00B4257D">
            <w:pPr>
              <w:jc w:val="both"/>
              <w:rPr>
                <w:bCs/>
                <w:iCs/>
                <w:sz w:val="26"/>
                <w:szCs w:val="26"/>
              </w:rPr>
            </w:pPr>
            <w:r>
              <w:rPr>
                <w:bCs/>
                <w:iCs/>
                <w:sz w:val="26"/>
                <w:szCs w:val="26"/>
              </w:rPr>
              <w:t xml:space="preserve">Quyết định số 14/2016/QĐ-UBND ngày 16/04/2016 của </w:t>
            </w:r>
            <w:r>
              <w:rPr>
                <w:bCs/>
                <w:iCs/>
                <w:sz w:val="26"/>
                <w:szCs w:val="26"/>
              </w:rPr>
              <w:t>tỉnh Quảng Trị Ban hành danh mục và mức chi phí hỗ trợ đào tạo nghề trình độ sơ cấp, dạy nghề dưới 03 tháng cho lao động nông thôn, người khuyết tật trên địa bàn tỉnh</w:t>
            </w:r>
          </w:p>
        </w:tc>
        <w:tc>
          <w:tcPr>
            <w:tcW w:w="2121" w:type="dxa"/>
            <w:vAlign w:val="center"/>
          </w:tcPr>
          <w:p w:rsidR="008733BE" w:rsidRDefault="00B4257D">
            <w:pPr>
              <w:jc w:val="both"/>
              <w:rPr>
                <w:bCs/>
                <w:iCs/>
                <w:sz w:val="26"/>
                <w:szCs w:val="26"/>
              </w:rPr>
            </w:pPr>
            <w:r>
              <w:rPr>
                <w:bCs/>
                <w:iCs/>
                <w:sz w:val="26"/>
                <w:szCs w:val="26"/>
              </w:rPr>
              <w:t>- Nghị quyết 66-NQ/TW ngày 30/4/2025 của Bộ Chính trị về đổi mới công tác xây dựng và thi</w:t>
            </w:r>
            <w:r>
              <w:rPr>
                <w:bCs/>
                <w:iCs/>
                <w:sz w:val="26"/>
                <w:szCs w:val="26"/>
              </w:rPr>
              <w:t xml:space="preserve"> hành pháp luật đáp ứng yêu cầu phát triển đất nước trong kỷ nguyên mới;</w:t>
            </w:r>
            <w:r>
              <w:rPr>
                <w:bCs/>
                <w:iCs/>
                <w:sz w:val="26"/>
                <w:szCs w:val="26"/>
              </w:rPr>
              <w:br/>
              <w:t>- Nghị định số 338/2025/NĐ-CP ngày 25/12/2025 của Chính phủ Quy định chi tiết một số điều của Luật Việc làm về chính sách hỗ trợ tạo việc làm</w:t>
            </w:r>
          </w:p>
        </w:tc>
        <w:tc>
          <w:tcPr>
            <w:tcW w:w="4003" w:type="dxa"/>
            <w:vAlign w:val="center"/>
          </w:tcPr>
          <w:p w:rsidR="008733BE" w:rsidRDefault="00B4257D">
            <w:pPr>
              <w:jc w:val="both"/>
              <w:rPr>
                <w:bCs/>
                <w:iCs/>
                <w:sz w:val="26"/>
                <w:szCs w:val="26"/>
              </w:rPr>
            </w:pPr>
            <w:r>
              <w:rPr>
                <w:bCs/>
                <w:iCs/>
                <w:sz w:val="26"/>
                <w:szCs w:val="26"/>
              </w:rPr>
              <w:t>Quyết định số 14/2016/QĐ-UBND ngày 14/6/2</w:t>
            </w:r>
            <w:r>
              <w:rPr>
                <w:bCs/>
                <w:iCs/>
                <w:sz w:val="26"/>
                <w:szCs w:val="26"/>
              </w:rPr>
              <w:t>016 của UBND tỉnh Quảng Trị (cũ) ban hành danh mục và mức chi phí hỗ trợ đào tạo nghề trình độ sơ cấp, đào tạo nghề dưới 03 tháng cho lao động nông thôn và người khuyết tật trên địa bàn tỉnh được xây dựng trên cơ sở Nghị định số 61/2015/NĐ-CP ngày 09/7/201</w:t>
            </w:r>
            <w:r>
              <w:rPr>
                <w:bCs/>
                <w:iCs/>
                <w:sz w:val="26"/>
                <w:szCs w:val="26"/>
              </w:rPr>
              <w:t>5 của Chính phủ quy định về chính sách hỗ trợ tạo việc làm và Quỹ quốc gia về việc làm và Quyết định số 46/2015/QĐ-TTg ngày 28/9/2015 của Thủ tướng Chính phủ Quy định chính sách hỗ trợ đào tạo trình độ sơ cấp, đào tạo dưới 03 tháng. Tuy nhiên, ngày 25/12/2</w:t>
            </w:r>
            <w:r>
              <w:rPr>
                <w:bCs/>
                <w:iCs/>
                <w:sz w:val="26"/>
                <w:szCs w:val="26"/>
              </w:rPr>
              <w:t xml:space="preserve">025, Chính phủ đã ban hành Nghị định số 338/2025/NĐ-CP quy định chi tiết một số điều của Luật Việc làm về chính sách hỗ trợ tạo việc làm, thay thế Nghị định số 61/2015/NĐ-CP. Vì vậy, việc ban hành Quyết định thay thế Quyết định số </w:t>
            </w:r>
            <w:r>
              <w:rPr>
                <w:bCs/>
                <w:iCs/>
                <w:sz w:val="26"/>
                <w:szCs w:val="26"/>
              </w:rPr>
              <w:lastRenderedPageBreak/>
              <w:t>14/2016/QĐ-UBND là cần th</w:t>
            </w:r>
            <w:r>
              <w:rPr>
                <w:bCs/>
                <w:iCs/>
                <w:sz w:val="26"/>
                <w:szCs w:val="26"/>
              </w:rPr>
              <w:t>iết nhằm bảo đảm phù hợp với quy định hiện hành của Trung ương, đồng thời quy định mức hỗ trợ đào tạo nghề theo Nghị định số 338/2025/NĐ-CP.</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Quý IV năm 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10.</w:t>
            </w:r>
          </w:p>
        </w:tc>
        <w:tc>
          <w:tcPr>
            <w:tcW w:w="1848" w:type="dxa"/>
            <w:vAlign w:val="center"/>
          </w:tcPr>
          <w:p w:rsidR="008733BE" w:rsidRDefault="00B4257D">
            <w:pPr>
              <w:jc w:val="both"/>
              <w:rPr>
                <w:bCs/>
                <w:iCs/>
                <w:sz w:val="26"/>
                <w:szCs w:val="26"/>
              </w:rPr>
            </w:pPr>
            <w:r>
              <w:rPr>
                <w:bCs/>
                <w:iCs/>
                <w:sz w:val="26"/>
                <w:szCs w:val="26"/>
              </w:rPr>
              <w:t>Quyết định số</w:t>
            </w:r>
            <w:r>
              <w:rPr>
                <w:bCs/>
                <w:iCs/>
                <w:sz w:val="26"/>
                <w:szCs w:val="26"/>
              </w:rPr>
              <w:t xml:space="preserve"> 34/2025/QĐ-UBND ngày 31/10/2025 của tỉnh Quảng Trị Quy định khoảng cách và địa bàn làm căn cứ xác định học sinh không thể đến trường và trở về nhà trong ngày; danh mục trang cấp đồ dùng cá nhân, học phẩm cho học sinh trường phổ thông dân tộc nội trú, cơ s</w:t>
            </w:r>
            <w:r>
              <w:rPr>
                <w:bCs/>
                <w:iCs/>
                <w:sz w:val="26"/>
                <w:szCs w:val="26"/>
              </w:rPr>
              <w:t xml:space="preserve">ở giáo dục phổ thông được cấp có thẩm quyền giao thực hiện </w:t>
            </w:r>
            <w:r>
              <w:rPr>
                <w:bCs/>
                <w:iCs/>
                <w:sz w:val="26"/>
                <w:szCs w:val="26"/>
              </w:rPr>
              <w:lastRenderedPageBreak/>
              <w:t>nhiệm vụ giáo dục học sinh dân tộc nội trú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 Văn kiện Đại hội Đảng toàn quốc lần thứ XIII của Đảng;</w:t>
            </w:r>
            <w:r>
              <w:rPr>
                <w:bCs/>
                <w:iCs/>
                <w:sz w:val="26"/>
                <w:szCs w:val="26"/>
              </w:rPr>
              <w:br/>
              <w:t xml:space="preserve">-  Kết luận số 65-KL/TW ngày 30/10/2019 của Bộ Chính trị về tiếp tục </w:t>
            </w:r>
            <w:r>
              <w:rPr>
                <w:bCs/>
                <w:iCs/>
                <w:sz w:val="26"/>
                <w:szCs w:val="26"/>
              </w:rPr>
              <w:t xml:space="preserve">thực hiện Nghị quyết số 24-NQ/TW của Ban Chấp hành Trung ương Đảng khóa IX về công tác dân tộc trong tình hình mới; </w:t>
            </w:r>
            <w:r>
              <w:rPr>
                <w:bCs/>
                <w:iCs/>
                <w:sz w:val="26"/>
                <w:szCs w:val="26"/>
              </w:rPr>
              <w:br/>
              <w:t>- Nghị định số 272/2025/NĐ-CP về phân định vùng đồng bào dân tộc thiểu số và miền núi giai đoạn 2026 - 2030</w:t>
            </w:r>
            <w:r>
              <w:rPr>
                <w:bCs/>
                <w:iCs/>
                <w:sz w:val="26"/>
                <w:szCs w:val="26"/>
              </w:rPr>
              <w:br/>
              <w:t>- Quyết định số 668/QĐ</w:t>
            </w:r>
            <w:r>
              <w:rPr>
                <w:bCs/>
                <w:iCs/>
                <w:sz w:val="26"/>
                <w:szCs w:val="26"/>
              </w:rPr>
              <w:br/>
              <w:t>UBND ngà</w:t>
            </w:r>
            <w:r>
              <w:rPr>
                <w:bCs/>
                <w:iCs/>
                <w:sz w:val="26"/>
                <w:szCs w:val="26"/>
              </w:rPr>
              <w:t xml:space="preserve">y </w:t>
            </w:r>
            <w:r>
              <w:rPr>
                <w:bCs/>
                <w:iCs/>
                <w:sz w:val="26"/>
                <w:szCs w:val="26"/>
              </w:rPr>
              <w:lastRenderedPageBreak/>
              <w:t>13/02/2026 của UBND tỉnh Quảng Trị phê duyệt danh sách thôn vùng đồng bào dân tộc thiểu số và miền núi, thôn đặc biệt khó khăn; xã vùng đồng bào dân tộc thiểu số và miền núi, xã khu vực I, II, III giai đoạn 2026-2030 trên địa bàn tỉnh Quảng Trị</w:t>
            </w:r>
          </w:p>
        </w:tc>
        <w:tc>
          <w:tcPr>
            <w:tcW w:w="4003" w:type="dxa"/>
            <w:vAlign w:val="center"/>
          </w:tcPr>
          <w:p w:rsidR="008733BE" w:rsidRDefault="00B4257D">
            <w:pPr>
              <w:jc w:val="both"/>
              <w:rPr>
                <w:bCs/>
                <w:iCs/>
                <w:sz w:val="26"/>
                <w:szCs w:val="26"/>
              </w:rPr>
            </w:pPr>
            <w:r>
              <w:rPr>
                <w:bCs/>
                <w:iCs/>
                <w:sz w:val="26"/>
                <w:szCs w:val="26"/>
              </w:rPr>
              <w:lastRenderedPageBreak/>
              <w:t xml:space="preserve">Trước </w:t>
            </w:r>
            <w:r>
              <w:rPr>
                <w:bCs/>
                <w:iCs/>
                <w:sz w:val="26"/>
                <w:szCs w:val="26"/>
              </w:rPr>
              <w:t>đây, tại thời điểm UBND tỉnh ban hành Quyết định số 34/2025/QĐ-UBND ngày 31/10/2025, tỉnh đang bắt đầu thực hiện chính quyền địa phương 2 cấp, chưa có quy định của cấp có thẩm quyền để xác định địa bàn bàn thôn, bản đặc biệt khó khăn, xã khu vực I, III, II</w:t>
            </w:r>
            <w:r>
              <w:rPr>
                <w:bCs/>
                <w:iCs/>
                <w:sz w:val="26"/>
                <w:szCs w:val="26"/>
              </w:rPr>
              <w:t>I. Do đó phải căn cứ quy định tại Nghị quyết số 76/2025/UBTVQH15 ngày 14 tháng 4 năm 2025 của Ủy ban Thường vụ Quốc hội và các Quyết định hiện hành của Thủ tướng Chính Phủ và của Bộ trưởng, Chủ nhiệm Ủy ban Dân tộc  để xác định các địa bàn thôn bản đặc biệ</w:t>
            </w:r>
            <w:r>
              <w:rPr>
                <w:bCs/>
                <w:iCs/>
                <w:sz w:val="26"/>
                <w:szCs w:val="26"/>
              </w:rPr>
              <w:t>t khó khăn tại tỉnh Quảng Trị.</w:t>
            </w:r>
            <w:r>
              <w:rPr>
                <w:bCs/>
                <w:iCs/>
                <w:sz w:val="26"/>
                <w:szCs w:val="26"/>
              </w:rPr>
              <w:br/>
              <w:t xml:space="preserve">Ngày 16/10/2025, Chính phủ đã ban hành Nghị định số 272/2025/NĐ-CP về phân định vùng đồng bào dân tộc thiểu số và miền núi giai đoạn 2026 - 2030. Theo đó, Ngày 13/02/2026, UBND tỉnh đã ban hành Quyết định số 668/QĐ- UBND phê </w:t>
            </w:r>
            <w:r>
              <w:rPr>
                <w:bCs/>
                <w:iCs/>
                <w:sz w:val="26"/>
                <w:szCs w:val="26"/>
              </w:rPr>
              <w:t xml:space="preserve">duyệt danh sách thôn </w:t>
            </w:r>
            <w:r>
              <w:rPr>
                <w:bCs/>
                <w:iCs/>
                <w:sz w:val="26"/>
                <w:szCs w:val="26"/>
              </w:rPr>
              <w:lastRenderedPageBreak/>
              <w:t>vùng đồng bào dân tộc thiểu số và miền núi, thôn đặc biệt khó khăn; xã vùng đồng bào dân tộc thiểu số và miền núi, xã khu vực I, II, III giai đoạn 2026-2030 trên địa bàn tỉnh Quảng Trị. Bộ Dân tộc và Tôn giáo cũng đã ban hành Quyết địn</w:t>
            </w:r>
            <w:r>
              <w:rPr>
                <w:bCs/>
                <w:iCs/>
                <w:sz w:val="26"/>
                <w:szCs w:val="26"/>
              </w:rPr>
              <w:t>h số 104/QĐ-BDTTG ngày 27/02/2026 của Bộ Dân tộc và Tôn giáo về công bố danh sách thôn, xã vùng đồng bào dân tộc thiểu số, thôn đặc biệt khó khăn, xã khu vực I, II, III giai đoạn 2026 -2030 đợt 2.</w:t>
            </w:r>
            <w:r>
              <w:rPr>
                <w:bCs/>
                <w:iCs/>
                <w:sz w:val="26"/>
                <w:szCs w:val="26"/>
              </w:rPr>
              <w:br/>
              <w:t xml:space="preserve">Bên cạnh đó, hiện nay có một số xã có văn bản đề nghị điều </w:t>
            </w:r>
            <w:r>
              <w:rPr>
                <w:bCs/>
                <w:iCs/>
                <w:sz w:val="26"/>
                <w:szCs w:val="26"/>
              </w:rPr>
              <w:t xml:space="preserve">chỉnh bổ sung các thôn, bản thuộc xã khu vực III, khu vực II, khu vực I, xã có thôn đặc biệt khó khăn vùng đồng bào dân tộc thiểu số và miền núi có địa hình cách trở, giao thông đi lại khó khăn phải qua biển, hồ, sông, suối, qua đèo, núi cao, qua vùng sạt </w:t>
            </w:r>
            <w:r>
              <w:rPr>
                <w:bCs/>
                <w:iCs/>
                <w:sz w:val="26"/>
                <w:szCs w:val="26"/>
              </w:rPr>
              <w:t>lở đất, đá có học sinh/học viên không thể tự đi đến trường và trở về nhà trong ngày tại Phụ lục I ban hành kèm theo Quyết định số 34/2025/QĐ-UBND. Do đó, việc tham mưu xây dựng, trình UBND tỉnh ban hành Quyết định sửa đổi, bổ sung Phụ lục I ban hành kèm th</w:t>
            </w:r>
            <w:r>
              <w:rPr>
                <w:bCs/>
                <w:iCs/>
                <w:sz w:val="26"/>
                <w:szCs w:val="26"/>
              </w:rPr>
              <w:t xml:space="preserve">eo Quyết định số 34/2025/QĐ-UBND ngày 31/10/2025 của Ủy </w:t>
            </w:r>
            <w:r>
              <w:rPr>
                <w:bCs/>
                <w:iCs/>
                <w:sz w:val="26"/>
                <w:szCs w:val="26"/>
              </w:rPr>
              <w:lastRenderedPageBreak/>
              <w:t xml:space="preserve">ban nhân dân tỉnh Quảng Trị (quy định khoảng cách và địa bàn làm căn cứ xác định học sinh, học viên không thể đến trường và trở về nhà trong ngày; danh mục trang cấp đồ dùng cá nhân, học phẩm cho học </w:t>
            </w:r>
            <w:r>
              <w:rPr>
                <w:bCs/>
                <w:iCs/>
                <w:sz w:val="26"/>
                <w:szCs w:val="26"/>
              </w:rPr>
              <w:t>sinh trường phổ thông dân tộc nội trú, cơ sở giáo dục phổ thông được cấp có thẩm quyền giao thực hiện nhiệm vụ giáo dục học sinh dân tộc nội trú trên địa bàn tỉnh Quảng Trị) là cần thiết, đảm bảo tuân thủ các quy định của pháp luật</w:t>
            </w:r>
          </w:p>
        </w:tc>
        <w:tc>
          <w:tcPr>
            <w:tcW w:w="1417" w:type="dxa"/>
            <w:vAlign w:val="center"/>
          </w:tcPr>
          <w:p w:rsidR="008733BE" w:rsidRDefault="00B4257D">
            <w:pPr>
              <w:jc w:val="both"/>
              <w:rPr>
                <w:bCs/>
                <w:iCs/>
                <w:sz w:val="26"/>
                <w:szCs w:val="26"/>
              </w:rPr>
            </w:pPr>
            <w:r>
              <w:rPr>
                <w:bCs/>
                <w:iCs/>
                <w:sz w:val="26"/>
                <w:szCs w:val="26"/>
              </w:rPr>
              <w:lastRenderedPageBreak/>
              <w:t>Sửa đổi, bổ sung</w:t>
            </w:r>
          </w:p>
        </w:tc>
        <w:tc>
          <w:tcPr>
            <w:tcW w:w="1275" w:type="dxa"/>
            <w:vAlign w:val="center"/>
          </w:tcPr>
          <w:p w:rsidR="008733BE" w:rsidRDefault="00B4257D">
            <w:pPr>
              <w:jc w:val="both"/>
              <w:rPr>
                <w:bCs/>
                <w:iCs/>
                <w:sz w:val="26"/>
                <w:szCs w:val="26"/>
              </w:rPr>
            </w:pPr>
            <w:r>
              <w:rPr>
                <w:bCs/>
                <w:iCs/>
                <w:sz w:val="26"/>
                <w:szCs w:val="26"/>
              </w:rPr>
              <w:t xml:space="preserve">Quý II </w:t>
            </w:r>
            <w:r>
              <w:rPr>
                <w:bCs/>
                <w:iCs/>
                <w:sz w:val="26"/>
                <w:szCs w:val="26"/>
              </w:rPr>
              <w:t>năm 2026</w:t>
            </w:r>
          </w:p>
        </w:tc>
        <w:tc>
          <w:tcPr>
            <w:tcW w:w="1904" w:type="dxa"/>
            <w:vAlign w:val="center"/>
          </w:tcPr>
          <w:p w:rsidR="008733BE" w:rsidRDefault="00B4257D">
            <w:pPr>
              <w:jc w:val="both"/>
              <w:rPr>
                <w:bCs/>
                <w:iCs/>
                <w:sz w:val="26"/>
                <w:szCs w:val="26"/>
              </w:rPr>
            </w:pPr>
            <w:r>
              <w:rPr>
                <w:bCs/>
                <w:iCs/>
                <w:sz w:val="26"/>
                <w:szCs w:val="26"/>
              </w:rPr>
              <w:t xml:space="preserve">Tiêu chí 2.3; Tiêu chí 1.7 - Tiêu chí về giáo dục và đào tạo </w:t>
            </w:r>
          </w:p>
        </w:tc>
        <w:tc>
          <w:tcPr>
            <w:tcW w:w="1710" w:type="dxa"/>
            <w:vAlign w:val="center"/>
          </w:tcPr>
          <w:p w:rsidR="008733BE" w:rsidRDefault="008733BE">
            <w:pPr>
              <w:jc w:val="both"/>
              <w:rPr>
                <w:bCs/>
                <w:iCs/>
                <w:sz w:val="26"/>
                <w:szCs w:val="26"/>
              </w:rPr>
            </w:pPr>
          </w:p>
        </w:tc>
      </w:tr>
      <w:tr w:rsidR="008733BE">
        <w:trPr>
          <w:trHeight w:val="315"/>
        </w:trPr>
        <w:tc>
          <w:tcPr>
            <w:tcW w:w="15237" w:type="dxa"/>
            <w:gridSpan w:val="8"/>
            <w:vAlign w:val="center"/>
          </w:tcPr>
          <w:p w:rsidR="008733BE" w:rsidRDefault="00B4257D">
            <w:pPr>
              <w:ind w:left="1080"/>
              <w:jc w:val="center"/>
              <w:rPr>
                <w:b/>
                <w:sz w:val="26"/>
                <w:szCs w:val="26"/>
              </w:rPr>
            </w:pPr>
            <w:r>
              <w:rPr>
                <w:b/>
                <w:sz w:val="26"/>
                <w:szCs w:val="26"/>
              </w:rPr>
              <w:lastRenderedPageBreak/>
              <w:t>X. THANH TRA TỈNH</w:t>
            </w:r>
          </w:p>
        </w:tc>
      </w:tr>
      <w:tr w:rsidR="008733BE">
        <w:tc>
          <w:tcPr>
            <w:tcW w:w="959" w:type="dxa"/>
            <w:vAlign w:val="center"/>
          </w:tcPr>
          <w:p w:rsidR="008733BE" w:rsidRDefault="00B4257D">
            <w:pPr>
              <w:jc w:val="center"/>
              <w:rPr>
                <w:bCs/>
                <w:iCs/>
                <w:sz w:val="26"/>
                <w:szCs w:val="26"/>
              </w:rPr>
            </w:pPr>
            <w:r>
              <w:rPr>
                <w:bCs/>
                <w:iCs/>
                <w:sz w:val="26"/>
                <w:szCs w:val="26"/>
              </w:rPr>
              <w:t>1.</w:t>
            </w:r>
          </w:p>
        </w:tc>
        <w:tc>
          <w:tcPr>
            <w:tcW w:w="1848" w:type="dxa"/>
            <w:vAlign w:val="center"/>
          </w:tcPr>
          <w:p w:rsidR="008733BE" w:rsidRDefault="00B4257D">
            <w:pPr>
              <w:jc w:val="both"/>
              <w:rPr>
                <w:bCs/>
                <w:iCs/>
                <w:sz w:val="26"/>
                <w:szCs w:val="26"/>
              </w:rPr>
            </w:pPr>
            <w:r>
              <w:rPr>
                <w:bCs/>
                <w:iCs/>
                <w:sz w:val="26"/>
                <w:szCs w:val="26"/>
              </w:rPr>
              <w:t xml:space="preserve">Nghị quyết số Nghị quyết số 23/2017/NQ-HĐND ngày 18/7/2017 ngày 18/07/2017 của HĐND tỉnh Quảng Bình Quy định chế độ bồi dưỡng đối với người làm nhiệm vụ tiếp </w:t>
            </w:r>
            <w:r>
              <w:rPr>
                <w:bCs/>
                <w:iCs/>
                <w:sz w:val="26"/>
                <w:szCs w:val="26"/>
              </w:rPr>
              <w:t xml:space="preserve">công dân, xử lý đơn khiếu nại, tố cáo, kiến nghị, phản ánh trên địa bàn tỉnh </w:t>
            </w:r>
            <w:r>
              <w:rPr>
                <w:bCs/>
                <w:iCs/>
                <w:sz w:val="26"/>
                <w:szCs w:val="26"/>
              </w:rPr>
              <w:lastRenderedPageBreak/>
              <w:t>Quảng Bình</w:t>
            </w:r>
          </w:p>
        </w:tc>
        <w:tc>
          <w:tcPr>
            <w:tcW w:w="2121" w:type="dxa"/>
            <w:vAlign w:val="center"/>
          </w:tcPr>
          <w:p w:rsidR="008733BE" w:rsidRDefault="00B4257D">
            <w:pPr>
              <w:jc w:val="both"/>
              <w:rPr>
                <w:bCs/>
                <w:iCs/>
                <w:sz w:val="26"/>
                <w:szCs w:val="26"/>
              </w:rPr>
            </w:pPr>
            <w:r>
              <w:rPr>
                <w:bCs/>
                <w:iCs/>
                <w:sz w:val="26"/>
                <w:szCs w:val="26"/>
              </w:rPr>
              <w:lastRenderedPageBreak/>
              <w:t>Nghị quyết 66-NQ/TW ngày 30/4/2025 của Bộ Chính trị về đổi mới công tác xây dựng và thi hành pháp luật đáp ứng yêu cầu phát triển đất nước trong kỷ nguyên mới;</w:t>
            </w:r>
          </w:p>
        </w:tc>
        <w:tc>
          <w:tcPr>
            <w:tcW w:w="4003" w:type="dxa"/>
            <w:vAlign w:val="center"/>
          </w:tcPr>
          <w:p w:rsidR="008733BE" w:rsidRDefault="00B4257D">
            <w:pPr>
              <w:jc w:val="both"/>
              <w:rPr>
                <w:bCs/>
                <w:iCs/>
                <w:sz w:val="26"/>
                <w:szCs w:val="26"/>
              </w:rPr>
            </w:pPr>
            <w:r>
              <w:rPr>
                <w:bCs/>
                <w:iCs/>
                <w:sz w:val="26"/>
                <w:szCs w:val="26"/>
              </w:rPr>
              <w:t>Cơ sở ph</w:t>
            </w:r>
            <w:r>
              <w:rPr>
                <w:bCs/>
                <w:iCs/>
                <w:sz w:val="26"/>
                <w:szCs w:val="26"/>
              </w:rPr>
              <w:t>áp lý:</w:t>
            </w:r>
            <w:r>
              <w:rPr>
                <w:bCs/>
                <w:iCs/>
                <w:sz w:val="26"/>
                <w:szCs w:val="26"/>
              </w:rPr>
              <w:br/>
              <w:t xml:space="preserve"> Tại khoản 1 Điều 54 Luật Tổ chức chính quyền địa phương quy định: “Chậm nhất là ngày 01 tháng 3 năm 2027, các văn bản quy phạm pháp luật có nội</w:t>
            </w:r>
            <w:r>
              <w:rPr>
                <w:bCs/>
                <w:iCs/>
                <w:sz w:val="26"/>
                <w:szCs w:val="26"/>
              </w:rPr>
              <w:br/>
              <w:t>dung quy định về tổ chức, nhiệm vụ, quyền hạn và quy định khác có liên quan của chính quyền địa phương c</w:t>
            </w:r>
            <w:r>
              <w:rPr>
                <w:bCs/>
                <w:iCs/>
                <w:sz w:val="26"/>
                <w:szCs w:val="26"/>
              </w:rPr>
              <w:t>ác cấp phải được sửa đổi, bổ sung để bảo đảm phù hợp</w:t>
            </w:r>
            <w:r>
              <w:rPr>
                <w:bCs/>
                <w:iCs/>
                <w:sz w:val="26"/>
                <w:szCs w:val="26"/>
              </w:rPr>
              <w:br/>
              <w:t>với tổ chức đơn vị hành chính, các nguyên tắc và các nhiệm vụ, quyền hạn của chính quyền địa phương các cấp quy định tại Luật này” và tại khoản 2 Điều 11 Nghị quyết số 190/2025/QH15 quy định: “Cơ quan, n</w:t>
            </w:r>
            <w:r>
              <w:rPr>
                <w:bCs/>
                <w:iCs/>
                <w:sz w:val="26"/>
                <w:szCs w:val="26"/>
              </w:rPr>
              <w:t xml:space="preserve">gười có thẩm quyền phải </w:t>
            </w:r>
            <w:r>
              <w:rPr>
                <w:bCs/>
                <w:iCs/>
                <w:sz w:val="26"/>
                <w:szCs w:val="26"/>
              </w:rPr>
              <w:lastRenderedPageBreak/>
              <w:t>ban hành văn bản quy phạm pháp luật theo thẩm quyền hoặc trình cấp có thẩm quyền ban hành văn bản quy phạm pháp luật theo trình tự, thủ tục rút gọn để xử lý các</w:t>
            </w:r>
            <w:r>
              <w:rPr>
                <w:bCs/>
                <w:iCs/>
                <w:sz w:val="26"/>
                <w:szCs w:val="26"/>
              </w:rPr>
              <w:br/>
              <w:t>văn bản chịu sự tác động do sắp xếp tổ chức bộ máy nhà nước, bảo đảm ho</w:t>
            </w:r>
            <w:r>
              <w:rPr>
                <w:bCs/>
                <w:iCs/>
                <w:sz w:val="26"/>
                <w:szCs w:val="26"/>
              </w:rPr>
              <w:t>àn thành trước ngày 01 tháng 3 năm 2027”.</w:t>
            </w:r>
            <w:r>
              <w:rPr>
                <w:bCs/>
                <w:iCs/>
                <w:sz w:val="26"/>
                <w:szCs w:val="26"/>
              </w:rPr>
              <w:br/>
              <w:t>- Luật Sửa đổi, bổ sung một số điểu của Luật Tiếp công dân, Luật Khiếu nại, Luật Tố cáo năm 2025 đã được ban hành và có hiệu lực kể từ ngày 01/7/2026 do đó cần ban hành văn bản thay thế cho phù hợp.</w:t>
            </w:r>
            <w:r>
              <w:rPr>
                <w:bCs/>
                <w:iCs/>
                <w:sz w:val="26"/>
                <w:szCs w:val="26"/>
              </w:rPr>
              <w:br/>
              <w:t xml:space="preserve">- Tại khoản 2, </w:t>
            </w:r>
            <w:r>
              <w:rPr>
                <w:bCs/>
                <w:iCs/>
                <w:sz w:val="26"/>
                <w:szCs w:val="26"/>
              </w:rPr>
              <w:t>Điều 7 Thông tư số 320/2016/TT-BTC ngày 14 tháng 12 năm 2016 của Bộ Tài chính quy định chế độ bồi dưỡng đối với người làm nhiệm vụ tiếp công dân, xử lý đơn khiếu nại, tố cáo, kiến nghị, phản ánh quy định: “Căn cứ tình hình thực tế tại địa phương và khả năn</w:t>
            </w:r>
            <w:r>
              <w:rPr>
                <w:bCs/>
                <w:iCs/>
                <w:sz w:val="26"/>
                <w:szCs w:val="26"/>
              </w:rPr>
              <w:t>g cân đối ngân sách địa phương, Ủy ban nhân dân tỉnh, thành phố trực thuộc Trung ương trình Hội đồng nhân dân cùng cấp quyết định nội dung, mức chi cụ thể cho phù hợp nhưng tối đa không vượt quá mức quy định tại Điều 4 Thông tư này”.</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 xml:space="preserve">Thay thế sau </w:t>
            </w:r>
            <w:r>
              <w:rPr>
                <w:bCs/>
                <w:iCs/>
                <w:sz w:val="26"/>
                <w:szCs w:val="26"/>
              </w:rPr>
              <w:t>khi có quy định mới của TW nhưng đảm bảo trước 31/12/2026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w:t>
            </w:r>
          </w:p>
        </w:tc>
        <w:tc>
          <w:tcPr>
            <w:tcW w:w="1848" w:type="dxa"/>
            <w:vAlign w:val="center"/>
          </w:tcPr>
          <w:p w:rsidR="008733BE" w:rsidRDefault="00B4257D">
            <w:pPr>
              <w:jc w:val="both"/>
              <w:rPr>
                <w:bCs/>
                <w:iCs/>
                <w:sz w:val="26"/>
                <w:szCs w:val="26"/>
              </w:rPr>
            </w:pPr>
            <w:r>
              <w:rPr>
                <w:bCs/>
                <w:iCs/>
                <w:sz w:val="26"/>
                <w:szCs w:val="26"/>
              </w:rPr>
              <w:t xml:space="preserve">Quyết định số </w:t>
            </w:r>
            <w:r>
              <w:rPr>
                <w:bCs/>
                <w:iCs/>
                <w:sz w:val="26"/>
                <w:szCs w:val="26"/>
              </w:rPr>
              <w:lastRenderedPageBreak/>
              <w:t>Quyết định số 31/2014/QĐ-UBND ngày 04/12/2014 của UBND tỉnh Quảng Bình Ban hành Quy chế tiếp công dân trên địa</w:t>
            </w:r>
            <w:r>
              <w:rPr>
                <w:bCs/>
                <w:iCs/>
                <w:sz w:val="26"/>
                <w:szCs w:val="26"/>
              </w:rPr>
              <w:t xml:space="preserve"> bàn tỉnh Quảng Bình</w:t>
            </w:r>
          </w:p>
        </w:tc>
        <w:tc>
          <w:tcPr>
            <w:tcW w:w="2121" w:type="dxa"/>
            <w:vAlign w:val="center"/>
          </w:tcPr>
          <w:p w:rsidR="008733BE" w:rsidRDefault="00B4257D">
            <w:pPr>
              <w:jc w:val="both"/>
              <w:rPr>
                <w:bCs/>
                <w:iCs/>
                <w:sz w:val="26"/>
                <w:szCs w:val="26"/>
              </w:rPr>
            </w:pPr>
            <w:r>
              <w:rPr>
                <w:bCs/>
                <w:iCs/>
                <w:sz w:val="26"/>
                <w:szCs w:val="26"/>
              </w:rPr>
              <w:lastRenderedPageBreak/>
              <w:t>Nghị quyết 66-</w:t>
            </w:r>
            <w:r>
              <w:rPr>
                <w:bCs/>
                <w:iCs/>
                <w:sz w:val="26"/>
                <w:szCs w:val="26"/>
              </w:rPr>
              <w:lastRenderedPageBreak/>
              <w:t>NQ/TW ngày 30/4/2025 của Bộ Chính trị về đổi mới công tác xây dựng và thi hành pháp luật đáp ứng yêu cầu phát triển đất nước trong kỷ nguyên mới;</w:t>
            </w:r>
          </w:p>
        </w:tc>
        <w:tc>
          <w:tcPr>
            <w:tcW w:w="4003" w:type="dxa"/>
            <w:vAlign w:val="center"/>
          </w:tcPr>
          <w:p w:rsidR="008733BE" w:rsidRDefault="00B4257D">
            <w:pPr>
              <w:jc w:val="both"/>
              <w:rPr>
                <w:bCs/>
                <w:iCs/>
                <w:sz w:val="26"/>
                <w:szCs w:val="26"/>
              </w:rPr>
            </w:pPr>
            <w:r>
              <w:rPr>
                <w:bCs/>
                <w:iCs/>
                <w:sz w:val="26"/>
                <w:szCs w:val="26"/>
              </w:rPr>
              <w:lastRenderedPageBreak/>
              <w:t>tại điểm a khoản 1 Điều 18 Luật</w:t>
            </w:r>
            <w:r>
              <w:rPr>
                <w:bCs/>
                <w:iCs/>
                <w:sz w:val="26"/>
                <w:szCs w:val="26"/>
              </w:rPr>
              <w:br/>
            </w:r>
            <w:r>
              <w:rPr>
                <w:bCs/>
                <w:iCs/>
                <w:sz w:val="26"/>
                <w:szCs w:val="26"/>
              </w:rPr>
              <w:lastRenderedPageBreak/>
              <w:t>Tiếp công dân năm 2013 quy định trách nhiệm</w:t>
            </w:r>
            <w:r>
              <w:rPr>
                <w:bCs/>
                <w:iCs/>
                <w:sz w:val="26"/>
                <w:szCs w:val="26"/>
              </w:rPr>
              <w:t xml:space="preserve"> của người đứng đầu cơ quan trong việc tiếp công dân như sau: “1. Lãnh đạo, chỉ đạo, tổ chức công tác tiếp công dân của cơ quan mình:</w:t>
            </w:r>
            <w:r>
              <w:rPr>
                <w:bCs/>
                <w:iCs/>
                <w:sz w:val="26"/>
                <w:szCs w:val="26"/>
              </w:rPr>
              <w:br/>
              <w:t>a) Ban hành nội quy, quy chế tiếp công dân;” Như vậy, theo quy định nêu trên thì Chủ tịch UBND tỉnh có thẩm quyền ban hành</w:t>
            </w:r>
            <w:r>
              <w:rPr>
                <w:bCs/>
                <w:iCs/>
                <w:sz w:val="26"/>
                <w:szCs w:val="26"/>
              </w:rPr>
              <w:t xml:space="preserve"> quy chế tiếp công dân. </w:t>
            </w:r>
            <w:r>
              <w:rPr>
                <w:bCs/>
                <w:iCs/>
                <w:sz w:val="26"/>
                <w:szCs w:val="26"/>
              </w:rPr>
              <w:br/>
              <w:t>- Bên cạnh đó, tại khoản 3 Điều 21 Luật Ban hành văn bản quy phạm pháp luật năm 2025 được sửa đổi, bổ sung bởi khoản 3 Điều 1 Luật sửa đổi, bổ sung một số điều của Luật Ban hành văn bản quy phạm pháp luật năm 2025 quy định: “3. Chủ</w:t>
            </w:r>
            <w:r>
              <w:rPr>
                <w:bCs/>
                <w:iCs/>
                <w:sz w:val="26"/>
                <w:szCs w:val="26"/>
              </w:rPr>
              <w:t xml:space="preserve"> tịch Ủy ban nhân dân cấp tỉnh ban hành quyết định để quy định: a) Biện pháp chỉ đạo, điều hành hoạt động của Ủy ban nhân dân cấp tỉnh; phối hợp hoạt động giữa các cơ quan chuyên môn, cơ quan, tổ chức khác thuộc Ủy</w:t>
            </w:r>
            <w:r>
              <w:rPr>
                <w:bCs/>
                <w:iCs/>
                <w:sz w:val="26"/>
                <w:szCs w:val="26"/>
              </w:rPr>
              <w:br/>
              <w:t>ban nhân dân cấp tỉnh;</w:t>
            </w:r>
            <w:r>
              <w:rPr>
                <w:bCs/>
                <w:iCs/>
                <w:sz w:val="26"/>
                <w:szCs w:val="26"/>
              </w:rPr>
              <w:br/>
              <w:t>b) Phân cấp và thự</w:t>
            </w:r>
            <w:r>
              <w:rPr>
                <w:bCs/>
                <w:iCs/>
                <w:sz w:val="26"/>
                <w:szCs w:val="26"/>
              </w:rPr>
              <w:t>c hiện nhiệm vụ, quyền hạn được phân cấp”</w:t>
            </w:r>
            <w:r>
              <w:rPr>
                <w:bCs/>
                <w:iCs/>
                <w:sz w:val="26"/>
                <w:szCs w:val="26"/>
              </w:rPr>
              <w:br/>
              <w:t xml:space="preserve">Căn cứ quy định nêu trên thì việc ban hành quy chế tiếp công dân thuộc trường hợp biện pháp chỉ đạo, điều hành hoạt động của UBND </w:t>
            </w:r>
            <w:r>
              <w:rPr>
                <w:bCs/>
                <w:iCs/>
                <w:sz w:val="26"/>
                <w:szCs w:val="26"/>
              </w:rPr>
              <w:lastRenderedPageBreak/>
              <w:t>tỉnh theo quy định tại điểm a khoản 3 Điều 21 Luật Ban hành văn bản quy phạm pháp lu</w:t>
            </w:r>
            <w:r>
              <w:rPr>
                <w:bCs/>
                <w:iCs/>
                <w:sz w:val="26"/>
                <w:szCs w:val="26"/>
              </w:rPr>
              <w:t>ật năm 2025 được sửa đổi, bổ sung bởi khoản 3 Điều 1 Luật sửa đổi, bổ sung một số điều của Luật Ban hành văn bản quy phạm pháp luật năm 2025</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 xml:space="preserve">Quý </w:t>
            </w:r>
            <w:r>
              <w:rPr>
                <w:bCs/>
                <w:iCs/>
                <w:sz w:val="26"/>
                <w:szCs w:val="26"/>
              </w:rPr>
              <w:lastRenderedPageBreak/>
              <w:t>III/2026</w:t>
            </w:r>
          </w:p>
        </w:tc>
        <w:tc>
          <w:tcPr>
            <w:tcW w:w="1904" w:type="dxa"/>
            <w:vAlign w:val="center"/>
          </w:tcPr>
          <w:p w:rsidR="008733BE" w:rsidRDefault="00B4257D">
            <w:pPr>
              <w:jc w:val="both"/>
              <w:rPr>
                <w:bCs/>
                <w:iCs/>
                <w:sz w:val="26"/>
                <w:szCs w:val="26"/>
              </w:rPr>
            </w:pPr>
            <w:r>
              <w:rPr>
                <w:bCs/>
                <w:iCs/>
                <w:sz w:val="26"/>
                <w:szCs w:val="26"/>
              </w:rPr>
              <w:lastRenderedPageBreak/>
              <w:t xml:space="preserve">Tiêu chí 1.4 - </w:t>
            </w:r>
            <w:r>
              <w:rPr>
                <w:bCs/>
                <w:iCs/>
                <w:sz w:val="26"/>
                <w:szCs w:val="26"/>
              </w:rPr>
              <w:lastRenderedPageBreak/>
              <w:t xml:space="preserve">Tiêu chí về xây dựng, thi hành pháp luật;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3.</w:t>
            </w:r>
          </w:p>
        </w:tc>
        <w:tc>
          <w:tcPr>
            <w:tcW w:w="1848" w:type="dxa"/>
            <w:vAlign w:val="center"/>
          </w:tcPr>
          <w:p w:rsidR="008733BE" w:rsidRDefault="00B4257D">
            <w:pPr>
              <w:jc w:val="both"/>
              <w:rPr>
                <w:bCs/>
                <w:iCs/>
                <w:sz w:val="26"/>
                <w:szCs w:val="26"/>
              </w:rPr>
            </w:pPr>
            <w:r>
              <w:rPr>
                <w:bCs/>
                <w:iCs/>
                <w:sz w:val="26"/>
                <w:szCs w:val="26"/>
              </w:rPr>
              <w:t>Quyết định số Quyết</w:t>
            </w:r>
            <w:r>
              <w:rPr>
                <w:bCs/>
                <w:iCs/>
                <w:sz w:val="26"/>
                <w:szCs w:val="26"/>
              </w:rPr>
              <w:t xml:space="preserve"> định số 38/2023/QĐ-UBND ngày 17/11/2023 của UBND tỉnh Quảng Bình Sửa đổi, bổ sung một số điều của Quy chế tiếp công dân trên địa bàn tỉnh Quảng Bình</w:t>
            </w:r>
          </w:p>
        </w:tc>
        <w:tc>
          <w:tcPr>
            <w:tcW w:w="2121" w:type="dxa"/>
            <w:vAlign w:val="center"/>
          </w:tcPr>
          <w:p w:rsidR="008733BE" w:rsidRDefault="00B4257D">
            <w:pPr>
              <w:jc w:val="both"/>
              <w:rPr>
                <w:bCs/>
                <w:iCs/>
                <w:sz w:val="26"/>
                <w:szCs w:val="26"/>
              </w:rPr>
            </w:pPr>
            <w:r>
              <w:rPr>
                <w:bCs/>
                <w:iCs/>
                <w:sz w:val="26"/>
                <w:szCs w:val="26"/>
              </w:rPr>
              <w:t>Nghị quyết 66-NQ/TW ngày 30/4/2025 của Bộ Chính trị về đổi mới công tác xây dựng và thi hành pháp luật đáp</w:t>
            </w:r>
            <w:r>
              <w:rPr>
                <w:bCs/>
                <w:iCs/>
                <w:sz w:val="26"/>
                <w:szCs w:val="26"/>
              </w:rPr>
              <w:t xml:space="preserve"> ứng yêu cầu phát triển đất nước trong kỷ nguyên mới;</w:t>
            </w:r>
          </w:p>
        </w:tc>
        <w:tc>
          <w:tcPr>
            <w:tcW w:w="4003" w:type="dxa"/>
            <w:vAlign w:val="center"/>
          </w:tcPr>
          <w:p w:rsidR="008733BE" w:rsidRDefault="00B4257D">
            <w:pPr>
              <w:jc w:val="both"/>
              <w:rPr>
                <w:bCs/>
                <w:iCs/>
                <w:sz w:val="26"/>
                <w:szCs w:val="26"/>
              </w:rPr>
            </w:pPr>
            <w:r>
              <w:rPr>
                <w:bCs/>
                <w:iCs/>
                <w:sz w:val="26"/>
                <w:szCs w:val="26"/>
              </w:rPr>
              <w:t>- Luật Sửa đổi, bổ sung một số điểu của Luật Tiếp công dân, Luật Khiếu nại, Luật Tố cáo năm 2025 đã được ban hành và có hiệu lực kể từ ngày 01/7/2026 do đó cần ban hành văn bản thay thế cho phù hợp.</w:t>
            </w:r>
            <w:r>
              <w:rPr>
                <w:bCs/>
                <w:iCs/>
                <w:sz w:val="26"/>
                <w:szCs w:val="26"/>
              </w:rPr>
              <w:br/>
              <w:t>- C</w:t>
            </w:r>
            <w:r>
              <w:rPr>
                <w:bCs/>
                <w:iCs/>
                <w:sz w:val="26"/>
                <w:szCs w:val="26"/>
              </w:rPr>
              <w:t>ác căn cứ pháp lý tại Quyết định số 31/2014/QĐ-UBND ngày 04/12/2014 của UBND tỉnh Quảng Bình về việc Ban hành Quy chế tiếp công dân trên địa bàn tỉnh Quảng Bình và Quyết định số 38/2023/QĐ-UBND ngày 17/11/2023 của UBND tỉnh Quảng Bình về việc sửa đổi, bổ s</w:t>
            </w:r>
            <w:r>
              <w:rPr>
                <w:bCs/>
                <w:iCs/>
                <w:sz w:val="26"/>
                <w:szCs w:val="26"/>
              </w:rPr>
              <w:t>ung một số điều của Quy chế tiếp công dân trên địa bàn tỉnh Quảng Bình đã hết hiệu lực thi hành, cụ thể: Luật Tổ chức Hội đồng nhân dân và Ủy ban nhân dân ngày 26/11/2003; Luật Tổ chức chính quyền địa phương ngày 19/6/2015; Luật sửa đổi, bổ sung một số điề</w:t>
            </w:r>
            <w:r>
              <w:rPr>
                <w:bCs/>
                <w:iCs/>
                <w:sz w:val="26"/>
                <w:szCs w:val="26"/>
              </w:rPr>
              <w:t>u của Luật Tổ chức Chính phủ và Luật Tổ chức chính quyền địa phương ngày 22/11/2019.</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4.</w:t>
            </w:r>
          </w:p>
        </w:tc>
        <w:tc>
          <w:tcPr>
            <w:tcW w:w="1848" w:type="dxa"/>
            <w:vAlign w:val="center"/>
          </w:tcPr>
          <w:p w:rsidR="008733BE" w:rsidRDefault="00B4257D">
            <w:pPr>
              <w:jc w:val="both"/>
              <w:rPr>
                <w:bCs/>
                <w:iCs/>
                <w:sz w:val="26"/>
                <w:szCs w:val="26"/>
              </w:rPr>
            </w:pPr>
            <w:r>
              <w:rPr>
                <w:bCs/>
                <w:iCs/>
                <w:sz w:val="26"/>
                <w:szCs w:val="26"/>
              </w:rPr>
              <w:t>Quyết định số Quyết định số 54/2016/QĐ-UBND ngày 30/12/2016 của UBND tỉnh Q</w:t>
            </w:r>
            <w:r>
              <w:rPr>
                <w:bCs/>
                <w:iCs/>
                <w:sz w:val="26"/>
                <w:szCs w:val="26"/>
              </w:rPr>
              <w:t>uảng Trị Quy chế phối hợp trong công tác tiếp công dân tại Trụ sở Tiếp công dân tỉnh Quảng Trị</w:t>
            </w:r>
          </w:p>
        </w:tc>
        <w:tc>
          <w:tcPr>
            <w:tcW w:w="2121" w:type="dxa"/>
            <w:vAlign w:val="center"/>
          </w:tcPr>
          <w:p w:rsidR="008733BE" w:rsidRDefault="00B4257D">
            <w:pPr>
              <w:jc w:val="both"/>
              <w:rPr>
                <w:bCs/>
                <w:iCs/>
                <w:sz w:val="26"/>
                <w:szCs w:val="26"/>
              </w:rPr>
            </w:pPr>
            <w:r>
              <w:rPr>
                <w:bCs/>
                <w:iCs/>
                <w:sz w:val="26"/>
                <w:szCs w:val="26"/>
              </w:rPr>
              <w:t>Nghị quyết 66-NQ/TW ngày 30/4/2025 của Bộ Chính trị về đổi mới công tác xây dựng và thi hành pháp luật đáp ứng yêu cầu phát triển đất nước trong kỷ nguyên mới;</w:t>
            </w:r>
          </w:p>
        </w:tc>
        <w:tc>
          <w:tcPr>
            <w:tcW w:w="4003" w:type="dxa"/>
            <w:vAlign w:val="center"/>
          </w:tcPr>
          <w:p w:rsidR="008733BE" w:rsidRDefault="00B4257D">
            <w:pPr>
              <w:jc w:val="both"/>
              <w:rPr>
                <w:bCs/>
                <w:iCs/>
                <w:sz w:val="26"/>
                <w:szCs w:val="26"/>
              </w:rPr>
            </w:pPr>
            <w:r>
              <w:rPr>
                <w:bCs/>
                <w:iCs/>
                <w:sz w:val="26"/>
                <w:szCs w:val="26"/>
              </w:rPr>
              <w:t>-</w:t>
            </w:r>
            <w:r>
              <w:rPr>
                <w:bCs/>
                <w:iCs/>
                <w:sz w:val="26"/>
                <w:szCs w:val="26"/>
              </w:rPr>
              <w:t xml:space="preserve"> Các căn cứ pháp lý tại Quyết định số 54/2016/QĐ-UBND ngày 30/12/2016 của UBND tỉnh Quảng Trị Ban hành Quy chế phối hợp trong công tác tiếp công dân tại Trụ sở Tiếp công dân tỉnh Quảng Trị đã hết hiệu lực thi hành và được sửa đổi, bổ sung, cụ thể: Luật Tổ </w:t>
            </w:r>
            <w:r>
              <w:rPr>
                <w:bCs/>
                <w:iCs/>
                <w:sz w:val="26"/>
                <w:szCs w:val="26"/>
              </w:rPr>
              <w:t xml:space="preserve">chức chính quyền địa phương ngày 19 tháng 6 năm 2015; Nghị định số 75/2012/NĐ-CP ngày 03 tháng 10 năm 2012 của Chính phủ quy định chi tiết một số điều của Luật Khiếu nại; Nghị định số 76/2012/NĐ-CP ngày 03 tháng 10 năm 2012 của Chính phủ quy định chi tiết </w:t>
            </w:r>
            <w:r>
              <w:rPr>
                <w:bCs/>
                <w:iCs/>
                <w:sz w:val="26"/>
                <w:szCs w:val="26"/>
              </w:rPr>
              <w:t>thi hành một số điều của Luật Tố cáo;</w:t>
            </w:r>
            <w:r>
              <w:rPr>
                <w:bCs/>
                <w:iCs/>
                <w:sz w:val="26"/>
                <w:szCs w:val="26"/>
              </w:rPr>
              <w:br/>
              <w:t>- UBND quy định về đối tượng áp dụng trong đó có huyện, thị xã, thành phố không còn phù hợp với mô hình tổ chức chính quyền địa phương 02 cấp hiện nay.</w:t>
            </w:r>
            <w:r>
              <w:rPr>
                <w:bCs/>
                <w:iCs/>
                <w:sz w:val="26"/>
                <w:szCs w:val="26"/>
              </w:rPr>
              <w:br/>
              <w:t>- Luật Sửa đổi, bổ sung một số điểu của Luật Tiếp công dân, Luật K</w:t>
            </w:r>
            <w:r>
              <w:rPr>
                <w:bCs/>
                <w:iCs/>
                <w:sz w:val="26"/>
                <w:szCs w:val="26"/>
              </w:rPr>
              <w:t>hiếu nại, Luật Tố cáo năm 2025 đã được ban hành và có hiệu lực kể từ ngày 01/7/2026 do đó cần ban hành văn bản thay thế cho phù hợp.</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III/2026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5 </w:t>
            </w:r>
          </w:p>
        </w:tc>
        <w:tc>
          <w:tcPr>
            <w:tcW w:w="1710" w:type="dxa"/>
            <w:vAlign w:val="center"/>
          </w:tcPr>
          <w:p w:rsidR="008733BE" w:rsidRDefault="008733BE">
            <w:pPr>
              <w:jc w:val="both"/>
              <w:rPr>
                <w:bCs/>
                <w:iCs/>
                <w:sz w:val="26"/>
                <w:szCs w:val="26"/>
              </w:rPr>
            </w:pPr>
          </w:p>
        </w:tc>
      </w:tr>
      <w:tr w:rsidR="008733BE">
        <w:trPr>
          <w:trHeight w:val="315"/>
        </w:trPr>
        <w:tc>
          <w:tcPr>
            <w:tcW w:w="15237" w:type="dxa"/>
            <w:gridSpan w:val="8"/>
            <w:vAlign w:val="center"/>
          </w:tcPr>
          <w:p w:rsidR="008733BE" w:rsidRDefault="00B4257D">
            <w:pPr>
              <w:ind w:left="1080"/>
              <w:jc w:val="center"/>
              <w:rPr>
                <w:b/>
                <w:sz w:val="26"/>
                <w:szCs w:val="26"/>
              </w:rPr>
            </w:pPr>
            <w:r>
              <w:rPr>
                <w:b/>
                <w:sz w:val="26"/>
                <w:szCs w:val="26"/>
              </w:rPr>
              <w:t>XI. LĨNH VỰC KHÁC</w:t>
            </w:r>
          </w:p>
        </w:tc>
      </w:tr>
      <w:tr w:rsidR="008733BE">
        <w:tc>
          <w:tcPr>
            <w:tcW w:w="959" w:type="dxa"/>
            <w:vAlign w:val="center"/>
          </w:tcPr>
          <w:p w:rsidR="008733BE" w:rsidRDefault="00B4257D">
            <w:pPr>
              <w:jc w:val="center"/>
              <w:rPr>
                <w:bCs/>
                <w:iCs/>
                <w:sz w:val="26"/>
                <w:szCs w:val="26"/>
              </w:rPr>
            </w:pPr>
            <w:r>
              <w:rPr>
                <w:bCs/>
                <w:iCs/>
                <w:sz w:val="26"/>
                <w:szCs w:val="26"/>
              </w:rPr>
              <w:t>1.</w:t>
            </w:r>
          </w:p>
        </w:tc>
        <w:tc>
          <w:tcPr>
            <w:tcW w:w="1848" w:type="dxa"/>
            <w:vAlign w:val="center"/>
          </w:tcPr>
          <w:p w:rsidR="008733BE" w:rsidRDefault="00B4257D">
            <w:pPr>
              <w:jc w:val="both"/>
              <w:rPr>
                <w:bCs/>
                <w:iCs/>
                <w:sz w:val="26"/>
                <w:szCs w:val="26"/>
              </w:rPr>
            </w:pPr>
            <w:r>
              <w:rPr>
                <w:bCs/>
                <w:iCs/>
                <w:sz w:val="26"/>
                <w:szCs w:val="26"/>
              </w:rPr>
              <w:t xml:space="preserve">Nghị </w:t>
            </w:r>
            <w:r>
              <w:rPr>
                <w:bCs/>
                <w:iCs/>
                <w:sz w:val="26"/>
                <w:szCs w:val="26"/>
              </w:rPr>
              <w:t xml:space="preserve">quyết số 41/2019/NQ-HĐND ngày </w:t>
            </w:r>
            <w:r>
              <w:rPr>
                <w:bCs/>
                <w:iCs/>
                <w:sz w:val="26"/>
                <w:szCs w:val="26"/>
              </w:rPr>
              <w:lastRenderedPageBreak/>
              <w:t>06/12/2019 của Hội đồng nhân dân tỉnh Nghị quyết của HĐND tỉnh Quảng Trị 41/2019/NQ-HĐND ngày 06/12/2019 Quy định mức chi hỗ trợ đối với Ủy ban Mặt trận Tổ quốc Việt Nam cấp xã và Ban công tác Mặt trận ở khu dân cư thực hiện c</w:t>
            </w:r>
            <w:r>
              <w:rPr>
                <w:bCs/>
                <w:iCs/>
                <w:sz w:val="26"/>
                <w:szCs w:val="26"/>
              </w:rPr>
              <w:t>uộc vận động “Toàn dân đoàn kết xây dựng nông thôn mới, đô thị văn minh”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 xml:space="preserve">- Nghị quyết số 66-NQ/TW ngày 30/4/2025 của Bộ </w:t>
            </w:r>
            <w:r>
              <w:rPr>
                <w:bCs/>
                <w:iCs/>
                <w:sz w:val="26"/>
                <w:szCs w:val="26"/>
              </w:rPr>
              <w:lastRenderedPageBreak/>
              <w:t>Chính trị về đổi mới về công tác xây dựng và thi hành pháp luật đáp ứng yêu cầu phát triển đất nước trong kỷ</w:t>
            </w:r>
            <w:r>
              <w:rPr>
                <w:bCs/>
                <w:iCs/>
                <w:sz w:val="26"/>
                <w:szCs w:val="26"/>
              </w:rPr>
              <w:t xml:space="preserve"> nguyên mới.</w:t>
            </w:r>
            <w:r>
              <w:rPr>
                <w:bCs/>
                <w:iCs/>
                <w:sz w:val="26"/>
                <w:szCs w:val="26"/>
              </w:rPr>
              <w:br/>
              <w:t>- Công văn số 642/STP-QLVB ngày 27/2/2026 về việc xử lý các văn bản quy phạm pháp luật do Hội đồng nhân dân tỉnh Quảng Trị (cũ) ban hành.</w:t>
            </w:r>
            <w:r>
              <w:rPr>
                <w:bCs/>
                <w:iCs/>
                <w:sz w:val="26"/>
                <w:szCs w:val="26"/>
              </w:rPr>
              <w:br/>
              <w:t>Văn bản làm định hướng, đánh giá:</w:t>
            </w:r>
            <w:r>
              <w:rPr>
                <w:bCs/>
                <w:iCs/>
                <w:sz w:val="26"/>
                <w:szCs w:val="26"/>
              </w:rPr>
              <w:br/>
              <w:t>- Thông tư số 121/2017/TT-BTC của Bộ Tài chính về quy định quản lý và s</w:t>
            </w:r>
            <w:r>
              <w:rPr>
                <w:bCs/>
                <w:iCs/>
                <w:sz w:val="26"/>
                <w:szCs w:val="26"/>
              </w:rPr>
              <w:t>ử dụng kinh phí thực hiện CVĐ “Toàn dân đoàn kết xây dựng nông thôn mới, đô thị văn minh”;</w:t>
            </w:r>
            <w:r>
              <w:rPr>
                <w:bCs/>
                <w:iCs/>
                <w:sz w:val="26"/>
                <w:szCs w:val="26"/>
              </w:rPr>
              <w:br/>
              <w:t xml:space="preserve">- Thực hiện mô hình chính quyền </w:t>
            </w:r>
            <w:r>
              <w:rPr>
                <w:bCs/>
                <w:iCs/>
                <w:sz w:val="26"/>
                <w:szCs w:val="26"/>
              </w:rPr>
              <w:lastRenderedPageBreak/>
              <w:t>địa phương 2 cấp theo quy định tại Luật Tổ chức chính quyền địa phương số 72/2025/QH15</w:t>
            </w:r>
            <w:r>
              <w:rPr>
                <w:bCs/>
                <w:iCs/>
                <w:sz w:val="26"/>
                <w:szCs w:val="26"/>
              </w:rPr>
              <w:br/>
              <w:t>- Thực tiễn thực hiện các nội dung tại Nghị qu</w:t>
            </w:r>
            <w:r>
              <w:rPr>
                <w:bCs/>
                <w:iCs/>
                <w:sz w:val="26"/>
                <w:szCs w:val="26"/>
              </w:rPr>
              <w:t>yết số 41 về Quy định mức chi hỗ trợ đối với Ủy ban Mặt trận Tổ quốc Việt Nam cấp xã và Ban công tác Mặt trận ở khu dân cư thực hiện cuộc vận động “Toàn dân đoàn kết xây dựng nông thôn mới, đô thị văn minh” trên địa bàn tỉnh Quảng Trị.</w:t>
            </w:r>
          </w:p>
        </w:tc>
        <w:tc>
          <w:tcPr>
            <w:tcW w:w="4003" w:type="dxa"/>
            <w:vAlign w:val="center"/>
          </w:tcPr>
          <w:p w:rsidR="008733BE" w:rsidRDefault="00B4257D">
            <w:pPr>
              <w:jc w:val="both"/>
              <w:rPr>
                <w:bCs/>
                <w:iCs/>
                <w:sz w:val="26"/>
                <w:szCs w:val="26"/>
              </w:rPr>
            </w:pPr>
            <w:r>
              <w:rPr>
                <w:bCs/>
                <w:iCs/>
                <w:sz w:val="26"/>
                <w:szCs w:val="26"/>
              </w:rPr>
              <w:lastRenderedPageBreak/>
              <w:t>- Tiêu chí 1: Nội du</w:t>
            </w:r>
            <w:r>
              <w:rPr>
                <w:bCs/>
                <w:iCs/>
                <w:sz w:val="26"/>
                <w:szCs w:val="26"/>
              </w:rPr>
              <w:t xml:space="preserve">ng của Nghị quyết 41 không còn phù hợp với mô hình chính quyền địa phương 2 cấp </w:t>
            </w:r>
            <w:r>
              <w:rPr>
                <w:bCs/>
                <w:iCs/>
                <w:sz w:val="26"/>
                <w:szCs w:val="26"/>
              </w:rPr>
              <w:lastRenderedPageBreak/>
              <w:t>như hiện nay nên cần được tiếp tục bổ sung, sửa đổi, hoàn thiện.</w:t>
            </w:r>
            <w:r>
              <w:rPr>
                <w:bCs/>
                <w:iCs/>
                <w:sz w:val="26"/>
                <w:szCs w:val="26"/>
              </w:rPr>
              <w:br/>
              <w:t>- Tiêu chí 2: Căn cứ  Thông tư số 121/2017/TT-BTC của Bộ Tài chính về quy định quản lý và sử dụng kinh phí thực</w:t>
            </w:r>
            <w:r>
              <w:rPr>
                <w:bCs/>
                <w:iCs/>
                <w:sz w:val="26"/>
                <w:szCs w:val="26"/>
              </w:rPr>
              <w:t xml:space="preserve"> hiện CVĐ “Toàn dân đoàn kết xây dựng nông thôn mới, đô thị văn minh” thì nội dung Nghị quyết 41 vẫn phù hợp với quy định chung tuy nhiên không còn phù hợp thực tế tổ chức chính quyền địa phương hiện tại.</w:t>
            </w:r>
            <w:r>
              <w:rPr>
                <w:bCs/>
                <w:iCs/>
                <w:sz w:val="26"/>
                <w:szCs w:val="26"/>
              </w:rPr>
              <w:br/>
              <w:t xml:space="preserve">- Tiêu chí 5: Căn cứ vào kết quả theo dõi, tổ chức </w:t>
            </w:r>
            <w:r>
              <w:rPr>
                <w:bCs/>
                <w:iCs/>
                <w:sz w:val="26"/>
                <w:szCs w:val="26"/>
              </w:rPr>
              <w:t>thực hiện Nghị quyết 41 và phản ánh, kiến nghị của đia phương do những mâu thuẫn trong chỉ đạo, điều hành xuất phát từ việc nội dung Nghị quyết chưa thực sự phù hợp với thực tiễn diễn ra nên cần thiết phải sửa đổi, bổ sung, đề xuất xử lý phù hợp với tình h</w:t>
            </w:r>
            <w:r>
              <w:rPr>
                <w:bCs/>
                <w:iCs/>
                <w:sz w:val="26"/>
                <w:szCs w:val="26"/>
              </w:rPr>
              <w:t>ình thực tế.</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 xml:space="preserve">Trình kỳ họp Hội đồng </w:t>
            </w:r>
            <w:r>
              <w:rPr>
                <w:bCs/>
                <w:iCs/>
                <w:sz w:val="26"/>
                <w:szCs w:val="26"/>
              </w:rPr>
              <w:lastRenderedPageBreak/>
              <w:t>nhân dân tỉnh tháng 9 năm 2026</w:t>
            </w:r>
          </w:p>
        </w:tc>
        <w:tc>
          <w:tcPr>
            <w:tcW w:w="1904" w:type="dxa"/>
            <w:vAlign w:val="center"/>
          </w:tcPr>
          <w:p w:rsidR="008733BE" w:rsidRDefault="00B4257D">
            <w:pPr>
              <w:jc w:val="both"/>
              <w:rPr>
                <w:bCs/>
                <w:iCs/>
                <w:sz w:val="26"/>
                <w:szCs w:val="26"/>
              </w:rPr>
            </w:pPr>
            <w:r>
              <w:rPr>
                <w:bCs/>
                <w:iCs/>
                <w:sz w:val="26"/>
                <w:szCs w:val="26"/>
              </w:rPr>
              <w:lastRenderedPageBreak/>
              <w:t xml:space="preserve">Tiêu chí 1.4 - Tiêu chí về xây dựng, thi hành </w:t>
            </w:r>
            <w:r>
              <w:rPr>
                <w:bCs/>
                <w:iCs/>
                <w:sz w:val="26"/>
                <w:szCs w:val="26"/>
              </w:rPr>
              <w:lastRenderedPageBreak/>
              <w:t xml:space="preserve">pháp luật; Tiêu chí 2.3;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w:t>
            </w:r>
          </w:p>
        </w:tc>
        <w:tc>
          <w:tcPr>
            <w:tcW w:w="1848" w:type="dxa"/>
            <w:vAlign w:val="center"/>
          </w:tcPr>
          <w:p w:rsidR="008733BE" w:rsidRDefault="00B4257D">
            <w:pPr>
              <w:jc w:val="both"/>
              <w:rPr>
                <w:bCs/>
                <w:iCs/>
                <w:sz w:val="26"/>
                <w:szCs w:val="26"/>
              </w:rPr>
            </w:pPr>
            <w:r>
              <w:rPr>
                <w:bCs/>
                <w:iCs/>
                <w:sz w:val="26"/>
                <w:szCs w:val="26"/>
              </w:rPr>
              <w:t>Nghị quyết số 115/2024/NQ-HĐND ngày 06/12/2024 của HĐND Tỉnh Quảng Trị Nghị quyết số  Về việc</w:t>
            </w:r>
            <w:r>
              <w:rPr>
                <w:bCs/>
                <w:iCs/>
                <w:sz w:val="26"/>
                <w:szCs w:val="26"/>
              </w:rPr>
              <w:t xml:space="preserve"> quy </w:t>
            </w:r>
            <w:r>
              <w:rPr>
                <w:bCs/>
                <w:iCs/>
                <w:sz w:val="26"/>
                <w:szCs w:val="26"/>
              </w:rPr>
              <w:lastRenderedPageBreak/>
              <w:t>định chế độ chi đón tiếp, thăm hỏi, chúc mừng và nhiệm vụ chi có tính chất đặc thù đối với một số đối tượng do Uỷ ban Mặt trận Tổ quốc Việt Nam tỉnh, cấp huyện, cấp xã thực hiện trên đại bàn tỉnh Quảng Trị</w:t>
            </w:r>
          </w:p>
        </w:tc>
        <w:tc>
          <w:tcPr>
            <w:tcW w:w="2121" w:type="dxa"/>
            <w:vAlign w:val="center"/>
          </w:tcPr>
          <w:p w:rsidR="008733BE" w:rsidRDefault="00B4257D">
            <w:pPr>
              <w:jc w:val="both"/>
              <w:rPr>
                <w:bCs/>
                <w:iCs/>
                <w:sz w:val="26"/>
                <w:szCs w:val="26"/>
              </w:rPr>
            </w:pPr>
            <w:r>
              <w:rPr>
                <w:bCs/>
                <w:iCs/>
                <w:sz w:val="26"/>
                <w:szCs w:val="26"/>
              </w:rPr>
              <w:lastRenderedPageBreak/>
              <w:t>- Nghị quyết số 66-NQ/TW ngày 30/4/2025 của B</w:t>
            </w:r>
            <w:r>
              <w:rPr>
                <w:bCs/>
                <w:iCs/>
                <w:sz w:val="26"/>
                <w:szCs w:val="26"/>
              </w:rPr>
              <w:t xml:space="preserve">ộ Chính trị về đổi mới về công tác xây dựng và thi hành pháp luật đáp ứng yêu cầu </w:t>
            </w:r>
            <w:r>
              <w:rPr>
                <w:bCs/>
                <w:iCs/>
                <w:sz w:val="26"/>
                <w:szCs w:val="26"/>
              </w:rPr>
              <w:lastRenderedPageBreak/>
              <w:t>phát triển đất nước trong kỷ nguyên mới.</w:t>
            </w:r>
            <w:r>
              <w:rPr>
                <w:bCs/>
                <w:iCs/>
                <w:sz w:val="26"/>
                <w:szCs w:val="26"/>
              </w:rPr>
              <w:br/>
              <w:t>- Công văn số 642/STP-QLVB ngày 27/2/2026 về việc xử lý các văn bản quy phạm pháp luật do Hội đồng nhân dân tỉnh Quảng Trị (cũ) ban h</w:t>
            </w:r>
            <w:r>
              <w:rPr>
                <w:bCs/>
                <w:iCs/>
                <w:sz w:val="26"/>
                <w:szCs w:val="26"/>
              </w:rPr>
              <w:t>ành.</w:t>
            </w:r>
            <w:r>
              <w:rPr>
                <w:bCs/>
                <w:iCs/>
                <w:sz w:val="26"/>
                <w:szCs w:val="26"/>
              </w:rPr>
              <w:br/>
              <w:t>Văn bản làm định hướng, đánh giá:</w:t>
            </w:r>
            <w:r>
              <w:rPr>
                <w:bCs/>
                <w:iCs/>
                <w:sz w:val="26"/>
                <w:szCs w:val="26"/>
              </w:rPr>
              <w:br/>
              <w:t>- Quyết định số 04/2024/QĐ-TTg ngày 22/3/2024 của Thủ tướng Chính phủ quy định chế độ chi đón tiếp, thăm hỏi, chúc mừng đối với một số đối tượng do Ủy ban Mặt trận Tổ quốc Việt Nam các cấp</w:t>
            </w:r>
            <w:r>
              <w:rPr>
                <w:bCs/>
                <w:iCs/>
                <w:sz w:val="26"/>
                <w:szCs w:val="26"/>
              </w:rPr>
              <w:br/>
              <w:t>- Thực hiện mô hình chính qu</w:t>
            </w:r>
            <w:r>
              <w:rPr>
                <w:bCs/>
                <w:iCs/>
                <w:sz w:val="26"/>
                <w:szCs w:val="26"/>
              </w:rPr>
              <w:t xml:space="preserve">yền địa phương 2 cấp theo quy định tại Luật Tổ chức chính quyền địa </w:t>
            </w:r>
            <w:r>
              <w:rPr>
                <w:bCs/>
                <w:iCs/>
                <w:sz w:val="26"/>
                <w:szCs w:val="26"/>
              </w:rPr>
              <w:lastRenderedPageBreak/>
              <w:t>phương số 72/2025/QH15</w:t>
            </w:r>
            <w:r>
              <w:rPr>
                <w:bCs/>
                <w:iCs/>
                <w:sz w:val="26"/>
                <w:szCs w:val="26"/>
              </w:rPr>
              <w:br/>
              <w:t xml:space="preserve">- Thực tiễn thực hiện các nội dung tại  Nghị quyết  số 115/2024/NQ-HĐND ngày 06/12/2024 của HĐND tỉnh Quảng Trị về việc quy định chế độ chi đón tiếp, thăm hỏi, chúc </w:t>
            </w:r>
            <w:r>
              <w:rPr>
                <w:bCs/>
                <w:iCs/>
                <w:sz w:val="26"/>
                <w:szCs w:val="26"/>
              </w:rPr>
              <w:t>mừng và nhiệm vụ chi có tính chất đặc thù đối với một số đối tượng do Ủy ban Mặt trận Tổ quốc Việt Nam tỉnh, cấp huyện, cấp xã thực hiện trên địa bàn tỉnh Quảng Trị.</w:t>
            </w:r>
          </w:p>
        </w:tc>
        <w:tc>
          <w:tcPr>
            <w:tcW w:w="4003" w:type="dxa"/>
            <w:vAlign w:val="center"/>
          </w:tcPr>
          <w:p w:rsidR="008733BE" w:rsidRDefault="00B4257D">
            <w:pPr>
              <w:jc w:val="both"/>
              <w:rPr>
                <w:bCs/>
                <w:iCs/>
                <w:sz w:val="26"/>
                <w:szCs w:val="26"/>
              </w:rPr>
            </w:pPr>
            <w:r>
              <w:rPr>
                <w:bCs/>
                <w:iCs/>
                <w:sz w:val="26"/>
                <w:szCs w:val="26"/>
              </w:rPr>
              <w:lastRenderedPageBreak/>
              <w:t>- Tiêu chí 1: Nội dung của Nghị quyết 115 không còn phù hợp với mô hình chính quyền địa ph</w:t>
            </w:r>
            <w:r>
              <w:rPr>
                <w:bCs/>
                <w:iCs/>
                <w:sz w:val="26"/>
                <w:szCs w:val="26"/>
              </w:rPr>
              <w:t>ương 2 cấp như hiện nay nên cần được tiếp tục bổ sung, sửa đổi, hoàn thiện.</w:t>
            </w:r>
            <w:r>
              <w:rPr>
                <w:bCs/>
                <w:iCs/>
                <w:sz w:val="26"/>
                <w:szCs w:val="26"/>
              </w:rPr>
              <w:br/>
              <w:t>-</w:t>
            </w:r>
            <w:r>
              <w:rPr>
                <w:bCs/>
                <w:iCs/>
                <w:sz w:val="26"/>
                <w:szCs w:val="26"/>
              </w:rPr>
              <w:tab/>
              <w:t xml:space="preserve">Tiêu chí 2: Căn cứ  Quyết định số 04/2024/QĐ-TTg ngày 22/3/2024 của Thủ tướng Chính </w:t>
            </w:r>
            <w:r>
              <w:rPr>
                <w:bCs/>
                <w:iCs/>
                <w:sz w:val="26"/>
                <w:szCs w:val="26"/>
              </w:rPr>
              <w:lastRenderedPageBreak/>
              <w:t>phủ quy định chế độ chi đón tiếp, thăm hỏi, chúc mừng đối với một số đối tượng do Ủy ban Mặt t</w:t>
            </w:r>
            <w:r>
              <w:rPr>
                <w:bCs/>
                <w:iCs/>
                <w:sz w:val="26"/>
                <w:szCs w:val="26"/>
              </w:rPr>
              <w:t>rận Tổ quốc Việt Nam các cấp thì nội dung Nghị quyết 115 vẫn phù hợp với quy định chung tuy nhiên không còn phù hợp thực tế tổ chức chính quyền địa phương 2 cấp hiện tại.</w:t>
            </w:r>
            <w:r>
              <w:rPr>
                <w:bCs/>
                <w:iCs/>
                <w:sz w:val="26"/>
                <w:szCs w:val="26"/>
              </w:rPr>
              <w:tab/>
            </w:r>
            <w:r>
              <w:rPr>
                <w:bCs/>
                <w:iCs/>
                <w:sz w:val="26"/>
                <w:szCs w:val="26"/>
              </w:rPr>
              <w:br/>
              <w:t>- Tiêu chí 5: Căn cứ vào kết quả theo dõi, tổ chức thực hiện Nghị quyết 115 chưa thự</w:t>
            </w:r>
            <w:r>
              <w:rPr>
                <w:bCs/>
                <w:iCs/>
                <w:sz w:val="26"/>
                <w:szCs w:val="26"/>
              </w:rPr>
              <w:t>c sự phù hợp với thực tiễn diễn ra nên cần thiết phải sửa đổi, bổ sung, đề xuất xử lý phù hợp với tình hình thực tế.</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Trình kỳ họp Hội đồng nhân dân tỉnh tháng 9 năm 2026</w:t>
            </w:r>
          </w:p>
        </w:tc>
        <w:tc>
          <w:tcPr>
            <w:tcW w:w="1904" w:type="dxa"/>
            <w:vAlign w:val="center"/>
          </w:tcPr>
          <w:p w:rsidR="008733BE" w:rsidRDefault="00B4257D">
            <w:pPr>
              <w:jc w:val="both"/>
              <w:rPr>
                <w:bCs/>
                <w:iCs/>
                <w:sz w:val="26"/>
                <w:szCs w:val="26"/>
              </w:rPr>
            </w:pPr>
            <w:r>
              <w:rPr>
                <w:bCs/>
                <w:iCs/>
                <w:sz w:val="26"/>
                <w:szCs w:val="26"/>
              </w:rPr>
              <w:t>Tiêu chí 1.4 - Tiêu chí về xây dựng, thi hành pháp luật; Tiêu chí 2.3; Tiêu c</w:t>
            </w:r>
            <w:r>
              <w:rPr>
                <w:bCs/>
                <w:iCs/>
                <w:sz w:val="26"/>
                <w:szCs w:val="26"/>
              </w:rPr>
              <w:t xml:space="preserve">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3.</w:t>
            </w:r>
          </w:p>
        </w:tc>
        <w:tc>
          <w:tcPr>
            <w:tcW w:w="1848" w:type="dxa"/>
            <w:vAlign w:val="center"/>
          </w:tcPr>
          <w:p w:rsidR="008733BE" w:rsidRDefault="00B4257D">
            <w:pPr>
              <w:jc w:val="both"/>
              <w:rPr>
                <w:bCs/>
                <w:iCs/>
                <w:sz w:val="26"/>
                <w:szCs w:val="26"/>
              </w:rPr>
            </w:pPr>
            <w:r>
              <w:rPr>
                <w:bCs/>
                <w:iCs/>
                <w:sz w:val="26"/>
                <w:szCs w:val="26"/>
              </w:rPr>
              <w:t xml:space="preserve">Nghị quyết số 117/2024/NQ-HĐND ngày 06/12/2024 của HĐND tỉnh Quy định mức hỗ trợ đối với người cai nghiện ma tuý </w:t>
            </w:r>
            <w:r>
              <w:rPr>
                <w:bCs/>
                <w:iCs/>
                <w:sz w:val="26"/>
                <w:szCs w:val="26"/>
              </w:rPr>
              <w:lastRenderedPageBreak/>
              <w:t>tại cơ sở cai nghiện ma tuý và mức trợ cấp đặc thù đối với người làm việc tại cơ sở cai nghiện ma tuý công lập trên địa bàn tỉnh Quả</w:t>
            </w:r>
            <w:r>
              <w:rPr>
                <w:bCs/>
                <w:iCs/>
                <w:sz w:val="26"/>
                <w:szCs w:val="26"/>
              </w:rPr>
              <w:t>ng Trị</w:t>
            </w:r>
          </w:p>
        </w:tc>
        <w:tc>
          <w:tcPr>
            <w:tcW w:w="2121" w:type="dxa"/>
            <w:vAlign w:val="center"/>
          </w:tcPr>
          <w:p w:rsidR="008733BE" w:rsidRDefault="00B4257D">
            <w:pPr>
              <w:jc w:val="both"/>
              <w:rPr>
                <w:bCs/>
                <w:iCs/>
                <w:sz w:val="26"/>
                <w:szCs w:val="26"/>
              </w:rPr>
            </w:pPr>
            <w:r>
              <w:rPr>
                <w:bCs/>
                <w:iCs/>
                <w:sz w:val="26"/>
                <w:szCs w:val="26"/>
              </w:rPr>
              <w:lastRenderedPageBreak/>
              <w:t>- Nghị quyết số 202/2025/QH15 ngày 12/6/2025 của Quốc hội về việc sắp xếp đơn vị hành chính cấp tỉnh;</w:t>
            </w:r>
            <w:r>
              <w:rPr>
                <w:bCs/>
                <w:iCs/>
                <w:sz w:val="26"/>
                <w:szCs w:val="26"/>
              </w:rPr>
              <w:br/>
              <w:t>- Nghị quyết số 76/2025/UBTVQ</w:t>
            </w:r>
            <w:r>
              <w:rPr>
                <w:bCs/>
                <w:iCs/>
                <w:sz w:val="26"/>
                <w:szCs w:val="26"/>
              </w:rPr>
              <w:lastRenderedPageBreak/>
              <w:t>H15 ngày 14/4/2025 của Ủy ban Thường vụ Quốc hội về việc sắp xếp đơn vị hành chính năm 2025;</w:t>
            </w:r>
            <w:r>
              <w:rPr>
                <w:bCs/>
                <w:iCs/>
                <w:sz w:val="26"/>
                <w:szCs w:val="26"/>
              </w:rPr>
              <w:br/>
              <w:t xml:space="preserve">- Nghị quyết </w:t>
            </w:r>
            <w:r>
              <w:rPr>
                <w:bCs/>
                <w:iCs/>
                <w:sz w:val="26"/>
                <w:szCs w:val="26"/>
              </w:rPr>
              <w:t>66-NQ/TW ngày 30/4/2025 của Bộ Chính trị về đổi mới công tác xây dựng và thi hành pháp luật đáp ứng yêu cầu phát triển đất nước trong kỷ nguyên mới;</w:t>
            </w:r>
            <w:r>
              <w:rPr>
                <w:bCs/>
                <w:iCs/>
                <w:sz w:val="26"/>
                <w:szCs w:val="26"/>
              </w:rPr>
              <w:br/>
              <w:t>- Nghị quyết số 1680/UBTVQH15 ngày 16/6/2025 của Ủy ban Thường vụ Quốc hội về việc sắp xếp đơn vị hành c</w:t>
            </w:r>
            <w:r>
              <w:rPr>
                <w:bCs/>
                <w:iCs/>
                <w:sz w:val="26"/>
                <w:szCs w:val="26"/>
              </w:rPr>
              <w:t>hính cấp xã của tỉnh Quảng Trị năm 2025</w:t>
            </w:r>
          </w:p>
        </w:tc>
        <w:tc>
          <w:tcPr>
            <w:tcW w:w="4003" w:type="dxa"/>
            <w:vAlign w:val="center"/>
          </w:tcPr>
          <w:p w:rsidR="008733BE" w:rsidRDefault="00B4257D">
            <w:pPr>
              <w:jc w:val="both"/>
              <w:rPr>
                <w:bCs/>
                <w:iCs/>
                <w:sz w:val="26"/>
                <w:szCs w:val="26"/>
              </w:rPr>
            </w:pPr>
            <w:r>
              <w:rPr>
                <w:bCs/>
                <w:iCs/>
                <w:sz w:val="26"/>
                <w:szCs w:val="26"/>
              </w:rPr>
              <w:lastRenderedPageBreak/>
              <w:t>Hiện nay, việc tồn tại các Nghị quyết của HĐND tỉnh (Nghị quyết số 117/2024/NQ-HĐND ngày 13/12/2024, Nghị quyết số 52/2019/NQ-HĐND ngày 12/7/2019 và Nghị quyết số 65/2023/NQ-HĐND ngày 08/12/2023 và Nghị quyết số 46/2</w:t>
            </w:r>
            <w:r>
              <w:rPr>
                <w:bCs/>
                <w:iCs/>
                <w:sz w:val="26"/>
                <w:szCs w:val="26"/>
              </w:rPr>
              <w:t xml:space="preserve">020/NĐ-HĐND ngày </w:t>
            </w:r>
            <w:r>
              <w:rPr>
                <w:bCs/>
                <w:iCs/>
                <w:sz w:val="26"/>
                <w:szCs w:val="26"/>
              </w:rPr>
              <w:lastRenderedPageBreak/>
              <w:t xml:space="preserve">23/7/2020 Nghị quyết 59/2024/NQ-HĐND, ngày 11/7/2024) cùng liên quan đến quy định chính sách hỗ trợ công tác phòng chống ma túy dẫn đến sự chồng chéo, lúng túng trong quá trình áp dụng sau khi sát nhập tỉnh. Một số chính sách tại các nghị </w:t>
            </w:r>
            <w:r>
              <w:rPr>
                <w:bCs/>
                <w:iCs/>
                <w:sz w:val="26"/>
                <w:szCs w:val="26"/>
              </w:rPr>
              <w:t xml:space="preserve">quyết chưa được duy trì do có sự thay đổi về đối tượng điều chỉnh và chức năng, nhiệm vụ quản lý nhà nước, các Nghị quyết, Quyết định đến năm 2026 hết hiệu lực cần kịp thời ban hành nghị quyết mới để đảm bảo công tác phòng, chống và kiểm soát ma túy những </w:t>
            </w:r>
            <w:r>
              <w:rPr>
                <w:bCs/>
                <w:iCs/>
                <w:sz w:val="26"/>
                <w:szCs w:val="26"/>
              </w:rPr>
              <w:t>năm tiếp theo.</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Trọng tâm năm 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4.</w:t>
            </w:r>
          </w:p>
        </w:tc>
        <w:tc>
          <w:tcPr>
            <w:tcW w:w="1848" w:type="dxa"/>
            <w:vAlign w:val="center"/>
          </w:tcPr>
          <w:p w:rsidR="008733BE" w:rsidRDefault="00B4257D">
            <w:pPr>
              <w:jc w:val="both"/>
              <w:rPr>
                <w:bCs/>
                <w:iCs/>
                <w:sz w:val="26"/>
                <w:szCs w:val="26"/>
              </w:rPr>
            </w:pPr>
            <w:r>
              <w:rPr>
                <w:bCs/>
                <w:iCs/>
                <w:sz w:val="26"/>
                <w:szCs w:val="26"/>
              </w:rPr>
              <w:t xml:space="preserve">Nghị quyết số 66/2023/NQ-HĐND ngày 08/12/2023 của HĐND tỉnh </w:t>
            </w:r>
            <w:r>
              <w:rPr>
                <w:bCs/>
                <w:iCs/>
                <w:sz w:val="26"/>
                <w:szCs w:val="26"/>
              </w:rPr>
              <w:lastRenderedPageBreak/>
              <w:t>Quy định diện tích nhà ở tối thiểu được đăng ký thường trú tại chỗ ở hợp pháp d</w:t>
            </w:r>
            <w:r>
              <w:rPr>
                <w:bCs/>
                <w:iCs/>
                <w:sz w:val="26"/>
                <w:szCs w:val="26"/>
              </w:rPr>
              <w:t>o thuê, mượn, ở nhờ trên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 xml:space="preserve">- Nghị quyết số 202/2025/QH15 ngày 12/6/2025 của Quốc hội về việc sắp xếp đơn </w:t>
            </w:r>
            <w:r>
              <w:rPr>
                <w:bCs/>
                <w:iCs/>
                <w:sz w:val="26"/>
                <w:szCs w:val="26"/>
              </w:rPr>
              <w:lastRenderedPageBreak/>
              <w:t xml:space="preserve">vị hành chính cấp tỉnh; </w:t>
            </w:r>
            <w:r>
              <w:rPr>
                <w:bCs/>
                <w:iCs/>
                <w:sz w:val="26"/>
                <w:szCs w:val="26"/>
              </w:rPr>
              <w:br/>
              <w:t>- Nghị quyết số 76/2025/UBTVQH15 ngày 14/4/2025 của Ủy ban Thường vụ Quốc hội về việc sắp xếp đơn v</w:t>
            </w:r>
            <w:r>
              <w:rPr>
                <w:bCs/>
                <w:iCs/>
                <w:sz w:val="26"/>
                <w:szCs w:val="26"/>
              </w:rPr>
              <w:t xml:space="preserve">ị hành chính năm 2025; </w:t>
            </w:r>
            <w:r>
              <w:rPr>
                <w:bCs/>
                <w:iCs/>
                <w:sz w:val="26"/>
                <w:szCs w:val="26"/>
              </w:rPr>
              <w:br/>
              <w:t>- Nghị quyết 66-NQ/TW ngày 30/4/2025 của Bộ Chính trị về đổi mới công tác xây dựng và thi hành pháp luật đáp ứng yêu cầu phát triển đất nước trong kỷ nguyên mới;</w:t>
            </w:r>
            <w:r>
              <w:rPr>
                <w:bCs/>
                <w:iCs/>
                <w:sz w:val="26"/>
                <w:szCs w:val="26"/>
              </w:rPr>
              <w:br/>
              <w:t>- Nghị quyết số 1680/UBTVQH15 ngày 16/6/2025 của Ủy ban Thường vụ Qu</w:t>
            </w:r>
            <w:r>
              <w:rPr>
                <w:bCs/>
                <w:iCs/>
                <w:sz w:val="26"/>
                <w:szCs w:val="26"/>
              </w:rPr>
              <w:t>ốc hội về việc sắp xếp đơn vị hành chính cấp xã của tỉnh Quảng Trị năm 2025;</w:t>
            </w:r>
            <w:r>
              <w:rPr>
                <w:bCs/>
                <w:iCs/>
                <w:sz w:val="26"/>
                <w:szCs w:val="26"/>
              </w:rPr>
              <w:br/>
              <w:t xml:space="preserve">- Luật Cư trú số </w:t>
            </w:r>
            <w:r>
              <w:rPr>
                <w:bCs/>
                <w:iCs/>
                <w:sz w:val="26"/>
                <w:szCs w:val="26"/>
              </w:rPr>
              <w:lastRenderedPageBreak/>
              <w:t>68/2020/QH14 ngày 13/11/2020</w:t>
            </w:r>
            <w:r>
              <w:rPr>
                <w:bCs/>
                <w:iCs/>
                <w:sz w:val="26"/>
                <w:szCs w:val="26"/>
              </w:rPr>
              <w:br/>
              <w:t>- Luật Ban hành VBQPPL số 64/2025/QH15, được sửa đổi, bổ sung bởi Luật số 87/2025/QH15.</w:t>
            </w:r>
          </w:p>
        </w:tc>
        <w:tc>
          <w:tcPr>
            <w:tcW w:w="4003" w:type="dxa"/>
            <w:vAlign w:val="center"/>
          </w:tcPr>
          <w:p w:rsidR="008733BE" w:rsidRDefault="00B4257D">
            <w:pPr>
              <w:jc w:val="both"/>
              <w:rPr>
                <w:bCs/>
                <w:iCs/>
                <w:sz w:val="26"/>
                <w:szCs w:val="26"/>
              </w:rPr>
            </w:pPr>
            <w:r>
              <w:rPr>
                <w:bCs/>
                <w:iCs/>
                <w:sz w:val="26"/>
                <w:szCs w:val="26"/>
              </w:rPr>
              <w:lastRenderedPageBreak/>
              <w:t>Sau khi sáp nhập tỉnh Quảng Bình và Quảng Tr</w:t>
            </w:r>
            <w:r>
              <w:rPr>
                <w:bCs/>
                <w:iCs/>
                <w:sz w:val="26"/>
                <w:szCs w:val="26"/>
              </w:rPr>
              <w:t xml:space="preserve">ị thành tỉnh Quảng Trị mới, việc tiếp tục duy trì riêng biệt Nghị quyết quy định diện tích nhà ở tối thiểu của tỉnh Quảng Bình (cũ) </w:t>
            </w:r>
            <w:r>
              <w:rPr>
                <w:bCs/>
                <w:iCs/>
                <w:sz w:val="26"/>
                <w:szCs w:val="26"/>
              </w:rPr>
              <w:lastRenderedPageBreak/>
              <w:t>dẫn đến không bảo đảm tính thống nhất trong áp dụng pháp luật về cư trú trên cùng địa bàn hành chính cấp tỉnh.</w:t>
            </w:r>
            <w:r>
              <w:rPr>
                <w:bCs/>
                <w:iCs/>
                <w:sz w:val="26"/>
                <w:szCs w:val="26"/>
              </w:rPr>
              <w:br/>
              <w:t>Nội dung, phạ</w:t>
            </w:r>
            <w:r>
              <w:rPr>
                <w:bCs/>
                <w:iCs/>
                <w:sz w:val="26"/>
                <w:szCs w:val="26"/>
              </w:rPr>
              <w:t>m vi áp dụng và đối tượng điều chỉnh không còn phù hợp với mô hình chính quyền địa phương 02 cấp và địa giới hành chính mới</w:t>
            </w:r>
            <w:r>
              <w:rPr>
                <w:bCs/>
                <w:iCs/>
                <w:sz w:val="26"/>
                <w:szCs w:val="26"/>
              </w:rPr>
              <w:br/>
              <w:t>- Bảo đảm việc thực hiện Luật Cư trú được thông suốt, không bị gián đoạn, chồng chéo</w:t>
            </w:r>
            <w:r>
              <w:rPr>
                <w:bCs/>
                <w:iCs/>
                <w:sz w:val="26"/>
                <w:szCs w:val="26"/>
              </w:rPr>
              <w:br/>
              <w:t>- Bảo đảm việc xử lý văn bản  QPPL đúng quy địn</w:t>
            </w:r>
            <w:r>
              <w:rPr>
                <w:bCs/>
                <w:iCs/>
                <w:sz w:val="26"/>
                <w:szCs w:val="26"/>
              </w:rPr>
              <w:t>h, thẩm quyền.</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Trong năm 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5.</w:t>
            </w:r>
          </w:p>
        </w:tc>
        <w:tc>
          <w:tcPr>
            <w:tcW w:w="1848" w:type="dxa"/>
            <w:vAlign w:val="center"/>
          </w:tcPr>
          <w:p w:rsidR="008733BE" w:rsidRDefault="00B4257D">
            <w:pPr>
              <w:jc w:val="both"/>
              <w:rPr>
                <w:bCs/>
                <w:iCs/>
                <w:sz w:val="26"/>
                <w:szCs w:val="26"/>
              </w:rPr>
            </w:pPr>
            <w:r>
              <w:rPr>
                <w:bCs/>
                <w:iCs/>
                <w:sz w:val="26"/>
                <w:szCs w:val="26"/>
              </w:rPr>
              <w:t xml:space="preserve">Nghị quyết số 65/2023/NQ-HĐND ngày 08/12/2023 của HĐND tỉnh Quy định một số nội dung, mức hỗ trợ đối với người cai nghiện ma túy trên địa bàn </w:t>
            </w:r>
            <w:r>
              <w:rPr>
                <w:bCs/>
                <w:iCs/>
                <w:sz w:val="26"/>
                <w:szCs w:val="26"/>
              </w:rPr>
              <w:t>tỉnh Quảng Bình</w:t>
            </w:r>
          </w:p>
        </w:tc>
        <w:tc>
          <w:tcPr>
            <w:tcW w:w="2121" w:type="dxa"/>
            <w:vAlign w:val="center"/>
          </w:tcPr>
          <w:p w:rsidR="008733BE" w:rsidRDefault="00B4257D">
            <w:pPr>
              <w:jc w:val="both"/>
              <w:rPr>
                <w:bCs/>
                <w:iCs/>
                <w:sz w:val="26"/>
                <w:szCs w:val="26"/>
              </w:rPr>
            </w:pPr>
            <w:r>
              <w:rPr>
                <w:bCs/>
                <w:iCs/>
                <w:sz w:val="26"/>
                <w:szCs w:val="26"/>
              </w:rPr>
              <w:t xml:space="preserve">- Nghị quyết số 202/2025/QH15 ngày 12/6/2025 của Quốc hội về việc sắp xếp đơn vị hành chính cấp tỉnh; </w:t>
            </w:r>
            <w:r>
              <w:rPr>
                <w:bCs/>
                <w:iCs/>
                <w:sz w:val="26"/>
                <w:szCs w:val="26"/>
              </w:rPr>
              <w:br/>
              <w:t xml:space="preserve">- Nghị quyết số 76/2025/UBTVQH15 ngày 14/4/2025 của Ủy ban Thường vụ Quốc hội về việc sắp xếp đơn vị hành chính năm 2025; </w:t>
            </w:r>
            <w:r>
              <w:rPr>
                <w:bCs/>
                <w:iCs/>
                <w:sz w:val="26"/>
                <w:szCs w:val="26"/>
              </w:rPr>
              <w:br/>
              <w:t>- Nghị qu</w:t>
            </w:r>
            <w:r>
              <w:rPr>
                <w:bCs/>
                <w:iCs/>
                <w:sz w:val="26"/>
                <w:szCs w:val="26"/>
              </w:rPr>
              <w:t xml:space="preserve">yết 66-NQ/TW ngày 30/4/2025 của Bộ Chính trị về đổi mới công tác xây dựng và thi hành pháp luật đáp ứng yêu cầu phát triển </w:t>
            </w:r>
            <w:r>
              <w:rPr>
                <w:bCs/>
                <w:iCs/>
                <w:sz w:val="26"/>
                <w:szCs w:val="26"/>
              </w:rPr>
              <w:lastRenderedPageBreak/>
              <w:t>đất nước trong kỷ nguyên mới;</w:t>
            </w:r>
            <w:r>
              <w:rPr>
                <w:bCs/>
                <w:iCs/>
                <w:sz w:val="26"/>
                <w:szCs w:val="26"/>
              </w:rPr>
              <w:br/>
              <w:t>- Nghị quyết số 1680/UBTVQH15 ngày 16/6/2025 của Ủy ban Thường vụ Quốc hội về việc sắp xếp đơn vị hà</w:t>
            </w:r>
            <w:r>
              <w:rPr>
                <w:bCs/>
                <w:iCs/>
                <w:sz w:val="26"/>
                <w:szCs w:val="26"/>
              </w:rPr>
              <w:t>nh chính cấp xã của tỉnh Quảng Trị năm 2025</w:t>
            </w:r>
          </w:p>
        </w:tc>
        <w:tc>
          <w:tcPr>
            <w:tcW w:w="4003" w:type="dxa"/>
            <w:vAlign w:val="center"/>
          </w:tcPr>
          <w:p w:rsidR="008733BE" w:rsidRDefault="00B4257D">
            <w:pPr>
              <w:jc w:val="both"/>
              <w:rPr>
                <w:bCs/>
                <w:iCs/>
                <w:sz w:val="26"/>
                <w:szCs w:val="26"/>
              </w:rPr>
            </w:pPr>
            <w:r>
              <w:rPr>
                <w:bCs/>
                <w:iCs/>
                <w:sz w:val="26"/>
                <w:szCs w:val="26"/>
              </w:rPr>
              <w:lastRenderedPageBreak/>
              <w:t xml:space="preserve">Hiện nay, việc tồn tại các Nghị quyết của HĐND tỉnh (Nghị quyết số 117/2024/NQ-HĐND ngày 13/12/2024, Nghị quyết số 52/2019/NQ-HĐND ngày 12/7/2019 và Nghị quyết số 65/2023/NQ-HĐND ngày 08/12/2023 và Nghị quyết số </w:t>
            </w:r>
            <w:r>
              <w:rPr>
                <w:bCs/>
                <w:iCs/>
                <w:sz w:val="26"/>
                <w:szCs w:val="26"/>
              </w:rPr>
              <w:t>46/2020/NĐ-HĐND ngày 23/7/2020 Nghị quyết 59/2024/NQ-HĐND, ngày 11/7/2024) cùng liên quan đến quy định chính sách hỗ trợ công tác phòng chống ma túy dẫn đến sự chồng chéo, lúng túng trong quá trình áp dụng sau khi sát nhập tỉnh. Một số chính sách tại các n</w:t>
            </w:r>
            <w:r>
              <w:rPr>
                <w:bCs/>
                <w:iCs/>
                <w:sz w:val="26"/>
                <w:szCs w:val="26"/>
              </w:rPr>
              <w:t>ghị quyết chưa được duy trì do có sự thay đổi về đối tượng điều chỉnh và chức năng, nhiệm vụ quản lý nhà nước, các Nghị quyết, Quyết định đến năm 2026 hết hiệu lực cần kịp thời ban hành nghị quyết mới để đảm bảo công tác phòng, chống và kiểm soát ma túy nh</w:t>
            </w:r>
            <w:r>
              <w:rPr>
                <w:bCs/>
                <w:iCs/>
                <w:sz w:val="26"/>
                <w:szCs w:val="26"/>
              </w:rPr>
              <w:t xml:space="preserve">ững năm tiếp </w:t>
            </w:r>
            <w:r>
              <w:rPr>
                <w:bCs/>
                <w:iCs/>
                <w:sz w:val="26"/>
                <w:szCs w:val="26"/>
              </w:rPr>
              <w:lastRenderedPageBreak/>
              <w:t>theo.</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Trong năm 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6.</w:t>
            </w:r>
          </w:p>
        </w:tc>
        <w:tc>
          <w:tcPr>
            <w:tcW w:w="1848" w:type="dxa"/>
            <w:vAlign w:val="center"/>
          </w:tcPr>
          <w:p w:rsidR="008733BE" w:rsidRDefault="00B4257D">
            <w:pPr>
              <w:jc w:val="both"/>
              <w:rPr>
                <w:bCs/>
                <w:iCs/>
                <w:sz w:val="26"/>
                <w:szCs w:val="26"/>
              </w:rPr>
            </w:pPr>
            <w:r>
              <w:rPr>
                <w:bCs/>
                <w:iCs/>
                <w:sz w:val="26"/>
                <w:szCs w:val="26"/>
              </w:rPr>
              <w:t xml:space="preserve">Nghị quyết số 59/2024/NQ-HĐND ngày 11/07/2024 của HĐND tỉnh Quy định  mức hỗ trợ cho cán bộ, chiến sĩ lực lượng chuyên trách phòng, chống </w:t>
            </w:r>
            <w:r>
              <w:rPr>
                <w:bCs/>
                <w:iCs/>
                <w:sz w:val="26"/>
                <w:szCs w:val="26"/>
              </w:rPr>
              <w:t>ma tuý thuộc Công an, Hải quan, Bộ đội biên phòng tỉnh Quảng Trị giai đoạn 2024-2026</w:t>
            </w:r>
          </w:p>
        </w:tc>
        <w:tc>
          <w:tcPr>
            <w:tcW w:w="2121" w:type="dxa"/>
            <w:vAlign w:val="center"/>
          </w:tcPr>
          <w:p w:rsidR="008733BE" w:rsidRDefault="00B4257D">
            <w:pPr>
              <w:jc w:val="both"/>
              <w:rPr>
                <w:bCs/>
                <w:iCs/>
                <w:sz w:val="26"/>
                <w:szCs w:val="26"/>
              </w:rPr>
            </w:pPr>
            <w:r>
              <w:rPr>
                <w:bCs/>
                <w:iCs/>
                <w:sz w:val="26"/>
                <w:szCs w:val="26"/>
              </w:rPr>
              <w:t xml:space="preserve">- Nghị quyết số 202/2025/QH15 ngày 12/6/2025 của Quốc hội về việc sắp xếp đơn vị hành chính cấp tỉnh; </w:t>
            </w:r>
            <w:r>
              <w:rPr>
                <w:bCs/>
                <w:iCs/>
                <w:sz w:val="26"/>
                <w:szCs w:val="26"/>
              </w:rPr>
              <w:br/>
              <w:t>- Nghị quyết số 76/2025/UBTVQH15 ngày 14/4/2025 của Ủy ban Thường</w:t>
            </w:r>
            <w:r>
              <w:rPr>
                <w:bCs/>
                <w:iCs/>
                <w:sz w:val="26"/>
                <w:szCs w:val="26"/>
              </w:rPr>
              <w:t xml:space="preserve"> vụ Quốc hội về việc sắp xếp đơn vị hành chính năm 2025; </w:t>
            </w:r>
            <w:r>
              <w:rPr>
                <w:bCs/>
                <w:iCs/>
                <w:sz w:val="26"/>
                <w:szCs w:val="26"/>
              </w:rPr>
              <w:br/>
              <w:t xml:space="preserve">- Nghị quyết 66-NQ/TW ngày 30/4/2025 của Bộ Chính trị về đổi </w:t>
            </w:r>
            <w:r>
              <w:rPr>
                <w:bCs/>
                <w:iCs/>
                <w:sz w:val="26"/>
                <w:szCs w:val="26"/>
              </w:rPr>
              <w:lastRenderedPageBreak/>
              <w:t>mới công tác xây dựng và thi hành pháp luật đáp ứng yêu cầu phát triển đất nước trong kỷ nguyên mới;</w:t>
            </w:r>
            <w:r>
              <w:rPr>
                <w:bCs/>
                <w:iCs/>
                <w:sz w:val="26"/>
                <w:szCs w:val="26"/>
              </w:rPr>
              <w:br/>
              <w:t>- Nghị quyết số 1680/UBTVQH15 ngà</w:t>
            </w:r>
            <w:r>
              <w:rPr>
                <w:bCs/>
                <w:iCs/>
                <w:sz w:val="26"/>
                <w:szCs w:val="26"/>
              </w:rPr>
              <w:t>y 16/6/2025 của Ủy ban Thường vụ Quốc hội về việc sắp xếp đơn vị hành chính cấp xã của tỉnh Quảng Trị năm 2025</w:t>
            </w:r>
          </w:p>
        </w:tc>
        <w:tc>
          <w:tcPr>
            <w:tcW w:w="4003" w:type="dxa"/>
            <w:vAlign w:val="center"/>
          </w:tcPr>
          <w:p w:rsidR="008733BE" w:rsidRDefault="00B4257D">
            <w:pPr>
              <w:jc w:val="both"/>
              <w:rPr>
                <w:bCs/>
                <w:iCs/>
                <w:sz w:val="26"/>
                <w:szCs w:val="26"/>
              </w:rPr>
            </w:pPr>
            <w:r>
              <w:rPr>
                <w:bCs/>
                <w:iCs/>
                <w:sz w:val="26"/>
                <w:szCs w:val="26"/>
              </w:rPr>
              <w:lastRenderedPageBreak/>
              <w:t>Hiện nay, việc tồn tại các Nghị quyết của HĐND tỉnh (Nghị quyết số 117/2024/NQ-HĐND ngày 13/12/2024, Nghị quyết số 52/2019/NQ-HĐND ngày 12/7/20</w:t>
            </w:r>
            <w:r>
              <w:rPr>
                <w:bCs/>
                <w:iCs/>
                <w:sz w:val="26"/>
                <w:szCs w:val="26"/>
              </w:rPr>
              <w:t>19 và Nghị quyết số 65/2023/NQ-HĐND ngày 08/12/2023 và Nghị quyết số 46/2020/NĐ-HĐND ngày 23/7/2020 Nghị quyết 59/2024/NQ-HĐND, ngày 11/7/2024) cùng liên quan đến quy định chính sách hỗ trợ công tác phòng chống ma túy dẫn đến sự chồng chéo, lúng túng trong</w:t>
            </w:r>
            <w:r>
              <w:rPr>
                <w:bCs/>
                <w:iCs/>
                <w:sz w:val="26"/>
                <w:szCs w:val="26"/>
              </w:rPr>
              <w:t xml:space="preserve"> quá trình áp dụng sau khi sát nhập tỉnh. Một số chính sách tại các nghị quyết chưa được duy trì do có sự thay đổi về đối tượng điều chỉnh và chức năng, nhiệm vụ quản lý nhà nước, các Nghị quyết, Quyết định </w:t>
            </w:r>
            <w:r>
              <w:rPr>
                <w:bCs/>
                <w:iCs/>
                <w:sz w:val="26"/>
                <w:szCs w:val="26"/>
              </w:rPr>
              <w:lastRenderedPageBreak/>
              <w:t>đến năm 2026 hết hiệu lực cần kịp thời ban hành n</w:t>
            </w:r>
            <w:r>
              <w:rPr>
                <w:bCs/>
                <w:iCs/>
                <w:sz w:val="26"/>
                <w:szCs w:val="26"/>
              </w:rPr>
              <w:t>ghị quyết mới để đảm bảo công tác phòng, chống và kiểm soát ma túy những năm tiếp theo.</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Trong năm 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7.</w:t>
            </w:r>
          </w:p>
        </w:tc>
        <w:tc>
          <w:tcPr>
            <w:tcW w:w="1848" w:type="dxa"/>
            <w:vAlign w:val="center"/>
          </w:tcPr>
          <w:p w:rsidR="008733BE" w:rsidRDefault="00B4257D">
            <w:pPr>
              <w:jc w:val="both"/>
              <w:rPr>
                <w:bCs/>
                <w:iCs/>
                <w:sz w:val="26"/>
                <w:szCs w:val="26"/>
              </w:rPr>
            </w:pPr>
            <w:r>
              <w:rPr>
                <w:bCs/>
                <w:iCs/>
                <w:sz w:val="26"/>
                <w:szCs w:val="26"/>
              </w:rPr>
              <w:t>Nghị quyết số 52/2019/NQ-HĐND ngày 12/07/2019 của HĐND tỉnh Quy định m</w:t>
            </w:r>
            <w:r>
              <w:rPr>
                <w:bCs/>
                <w:iCs/>
                <w:sz w:val="26"/>
                <w:szCs w:val="26"/>
              </w:rPr>
              <w:t>ức trợ cấp đặc thù cho công chức, viên chức và người lao động làm việc tại Cơ sở cai nghiện ma tuý trên địa bàn tỉnh Quảng Bình</w:t>
            </w:r>
          </w:p>
        </w:tc>
        <w:tc>
          <w:tcPr>
            <w:tcW w:w="2121" w:type="dxa"/>
            <w:vAlign w:val="center"/>
          </w:tcPr>
          <w:p w:rsidR="008733BE" w:rsidRDefault="00B4257D">
            <w:pPr>
              <w:jc w:val="both"/>
              <w:rPr>
                <w:bCs/>
                <w:iCs/>
                <w:sz w:val="26"/>
                <w:szCs w:val="26"/>
              </w:rPr>
            </w:pPr>
            <w:r>
              <w:rPr>
                <w:bCs/>
                <w:iCs/>
                <w:sz w:val="26"/>
                <w:szCs w:val="26"/>
              </w:rPr>
              <w:t xml:space="preserve">- Nghị quyết số 202/2025/QH15 ngày 12/6/2025 của Quốc hội về việc sắp xếp đơn vị hành chính cấp tỉnh; </w:t>
            </w:r>
            <w:r>
              <w:rPr>
                <w:bCs/>
                <w:iCs/>
                <w:sz w:val="26"/>
                <w:szCs w:val="26"/>
              </w:rPr>
              <w:br/>
            </w:r>
            <w:r>
              <w:rPr>
                <w:bCs/>
                <w:iCs/>
                <w:sz w:val="26"/>
                <w:szCs w:val="26"/>
              </w:rPr>
              <w:t xml:space="preserve">- Nghị quyết số 76/2025/UBTVQH15 ngày 14/4/2025 của Ủy ban Thường vụ Quốc hội về việc sắp xếp đơn vị hành chính năm 2025; </w:t>
            </w:r>
            <w:r>
              <w:rPr>
                <w:bCs/>
                <w:iCs/>
                <w:sz w:val="26"/>
                <w:szCs w:val="26"/>
              </w:rPr>
              <w:br/>
            </w:r>
            <w:r>
              <w:rPr>
                <w:bCs/>
                <w:iCs/>
                <w:sz w:val="26"/>
                <w:szCs w:val="26"/>
              </w:rPr>
              <w:lastRenderedPageBreak/>
              <w:t>- Nghị quyết 66-NQ/TW ngày 30/4/2025 của Bộ Chính trị về đổi mới công tác xây dựng và thi hành pháp luật đáp ứng yêu cầu phát triể</w:t>
            </w:r>
            <w:r>
              <w:rPr>
                <w:bCs/>
                <w:iCs/>
                <w:sz w:val="26"/>
                <w:szCs w:val="26"/>
              </w:rPr>
              <w:t>n đất nước trong kỷ nguyên mới;</w:t>
            </w:r>
            <w:r>
              <w:rPr>
                <w:bCs/>
                <w:iCs/>
                <w:sz w:val="26"/>
                <w:szCs w:val="26"/>
              </w:rPr>
              <w:br/>
              <w:t>- Nghị quyết số 1680/UBTVQH15 ngày 16/6/2025 của Ủy ban Thường vụ Quốc hội về việc sắp xếp đơn vị hành chính cấp xã của tỉnh Quảng Trị năm 2025</w:t>
            </w:r>
          </w:p>
        </w:tc>
        <w:tc>
          <w:tcPr>
            <w:tcW w:w="4003" w:type="dxa"/>
            <w:vAlign w:val="center"/>
          </w:tcPr>
          <w:p w:rsidR="008733BE" w:rsidRDefault="00B4257D">
            <w:pPr>
              <w:jc w:val="both"/>
              <w:rPr>
                <w:bCs/>
                <w:iCs/>
                <w:sz w:val="26"/>
                <w:szCs w:val="26"/>
              </w:rPr>
            </w:pPr>
            <w:r>
              <w:rPr>
                <w:bCs/>
                <w:iCs/>
                <w:sz w:val="26"/>
                <w:szCs w:val="26"/>
              </w:rPr>
              <w:lastRenderedPageBreak/>
              <w:t>Hiện nay, việc tồn tại các Nghị quyết của HĐND tỉnh (Nghị quyết số 117/2024/N</w:t>
            </w:r>
            <w:r>
              <w:rPr>
                <w:bCs/>
                <w:iCs/>
                <w:sz w:val="26"/>
                <w:szCs w:val="26"/>
              </w:rPr>
              <w:t xml:space="preserve">Q-HĐND ngày 13/12/2024, Nghị quyết số 52/2019/NQ-HĐND ngày 12/7/2019 và Nghị quyết số 65/2023/NQ-HĐND ngày 08/12/2023 và Nghị quyết số 46/2020/NĐ-HĐND ngày 23/7/2020 Nghị quyết 59/2024/NQ-HĐND, ngày 11/7/2024) cùng liên quan đến quy định chính sách hỗ trợ </w:t>
            </w:r>
            <w:r>
              <w:rPr>
                <w:bCs/>
                <w:iCs/>
                <w:sz w:val="26"/>
                <w:szCs w:val="26"/>
              </w:rPr>
              <w:t xml:space="preserve">công tác phòng chống ma túy dẫn đến sự chồng chéo, lúng túng trong quá trình áp dụng sau khi sát nhập tỉnh. Một số chính sách tại các nghị </w:t>
            </w:r>
            <w:r>
              <w:rPr>
                <w:bCs/>
                <w:iCs/>
                <w:sz w:val="26"/>
                <w:szCs w:val="26"/>
              </w:rPr>
              <w:lastRenderedPageBreak/>
              <w:t>quyết chưa được duy trì do có sự thay đổi về đối tượng điều chỉnh và chức năng, nhiệm vụ quản lý nhà nước, các Nghị q</w:t>
            </w:r>
            <w:r>
              <w:rPr>
                <w:bCs/>
                <w:iCs/>
                <w:sz w:val="26"/>
                <w:szCs w:val="26"/>
              </w:rPr>
              <w:t>uyết, Quyết định đến năm 2026 hết hiệu lực cần kịp thời ban hành nghị quyết mới để đảm bảo công tác phòng, chống và kiểm soát ma túy những năm tiếp theo.</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Trong năm 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8.</w:t>
            </w:r>
          </w:p>
        </w:tc>
        <w:tc>
          <w:tcPr>
            <w:tcW w:w="1848" w:type="dxa"/>
            <w:vAlign w:val="center"/>
          </w:tcPr>
          <w:p w:rsidR="008733BE" w:rsidRDefault="00B4257D">
            <w:pPr>
              <w:jc w:val="both"/>
              <w:rPr>
                <w:bCs/>
                <w:iCs/>
                <w:sz w:val="26"/>
                <w:szCs w:val="26"/>
              </w:rPr>
            </w:pPr>
            <w:r>
              <w:rPr>
                <w:bCs/>
                <w:iCs/>
                <w:sz w:val="26"/>
                <w:szCs w:val="26"/>
              </w:rPr>
              <w:t>Nghị</w:t>
            </w:r>
            <w:r>
              <w:rPr>
                <w:bCs/>
                <w:iCs/>
                <w:sz w:val="26"/>
                <w:szCs w:val="26"/>
              </w:rPr>
              <w:t xml:space="preserve"> quyết số 01/2025/NQ-HĐND ngày 14/08/2025 của Hội đồng nhân dân tỉnh Quảng Trị ban hành Quy chế làm việc của HĐND, Thường trực HĐND, các </w:t>
            </w:r>
            <w:r>
              <w:rPr>
                <w:bCs/>
                <w:iCs/>
                <w:sz w:val="26"/>
                <w:szCs w:val="26"/>
              </w:rPr>
              <w:lastRenderedPageBreak/>
              <w:t>Ban của HĐND, Tổ đại biểu và đại biểu HĐND tỉnh Quảng Trị</w:t>
            </w:r>
          </w:p>
        </w:tc>
        <w:tc>
          <w:tcPr>
            <w:tcW w:w="2121" w:type="dxa"/>
            <w:vAlign w:val="center"/>
          </w:tcPr>
          <w:p w:rsidR="008733BE" w:rsidRDefault="00B4257D">
            <w:pPr>
              <w:jc w:val="both"/>
              <w:rPr>
                <w:bCs/>
                <w:iCs/>
                <w:sz w:val="26"/>
                <w:szCs w:val="26"/>
              </w:rPr>
            </w:pPr>
            <w:r>
              <w:rPr>
                <w:bCs/>
                <w:iCs/>
                <w:sz w:val="26"/>
                <w:szCs w:val="26"/>
              </w:rPr>
              <w:lastRenderedPageBreak/>
              <w:t>Khoản 1 Điều 37 và Điều 39 Nghị định số 79/2025/NĐ-CP ngày 01</w:t>
            </w:r>
            <w:r>
              <w:rPr>
                <w:bCs/>
                <w:iCs/>
                <w:sz w:val="26"/>
                <w:szCs w:val="26"/>
              </w:rPr>
              <w:t>/4/2025 của Chính phủ về kiểm tra, rà soát, hệ thống hóa và xử lý văn bản quy phạm pháp luật; Nghị quyết số 103/2025/UBTV</w:t>
            </w:r>
            <w:r>
              <w:rPr>
                <w:bCs/>
                <w:iCs/>
                <w:sz w:val="26"/>
                <w:szCs w:val="26"/>
              </w:rPr>
              <w:lastRenderedPageBreak/>
              <w:t>QH15 ngày 26/9/2025 của Ủy ban Thường vụ Quốc hội ban hành quy chế làm việc mẫu của Hội đồng nhân dân tỉnh, thành phố</w:t>
            </w:r>
          </w:p>
        </w:tc>
        <w:tc>
          <w:tcPr>
            <w:tcW w:w="4003" w:type="dxa"/>
            <w:vAlign w:val="center"/>
          </w:tcPr>
          <w:p w:rsidR="008733BE" w:rsidRDefault="00B4257D">
            <w:pPr>
              <w:jc w:val="both"/>
              <w:rPr>
                <w:bCs/>
                <w:iCs/>
                <w:sz w:val="26"/>
                <w:szCs w:val="26"/>
              </w:rPr>
            </w:pPr>
            <w:r>
              <w:rPr>
                <w:bCs/>
                <w:iCs/>
                <w:sz w:val="26"/>
                <w:szCs w:val="26"/>
              </w:rPr>
              <w:lastRenderedPageBreak/>
              <w:t xml:space="preserve">Ban hành văn bản </w:t>
            </w:r>
            <w:r>
              <w:rPr>
                <w:bCs/>
                <w:iCs/>
                <w:sz w:val="26"/>
                <w:szCs w:val="26"/>
              </w:rPr>
              <w:t>thay thế để phù hợp với quy định tại Nghị quyết số 103/2025/UBTVQH15 ngày 26/9/2025 của Ủy ban Thường vụ Quốc hội ban hành quy chế làm việc mẫu của Hội đồng nhân dân tỉnh, thành phố</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Kỳ họp thường lệ giữa năm 2026</w:t>
            </w:r>
          </w:p>
        </w:tc>
        <w:tc>
          <w:tcPr>
            <w:tcW w:w="1904" w:type="dxa"/>
            <w:vAlign w:val="center"/>
          </w:tcPr>
          <w:p w:rsidR="008733BE" w:rsidRDefault="00B4257D">
            <w:pPr>
              <w:jc w:val="both"/>
              <w:rPr>
                <w:bCs/>
                <w:iCs/>
                <w:sz w:val="26"/>
                <w:szCs w:val="26"/>
              </w:rPr>
            </w:pPr>
            <w:r>
              <w:rPr>
                <w:bCs/>
                <w:iCs/>
                <w:sz w:val="26"/>
                <w:szCs w:val="26"/>
              </w:rPr>
              <w:t xml:space="preserve">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9.</w:t>
            </w:r>
          </w:p>
        </w:tc>
        <w:tc>
          <w:tcPr>
            <w:tcW w:w="1848" w:type="dxa"/>
            <w:vAlign w:val="center"/>
          </w:tcPr>
          <w:p w:rsidR="008733BE" w:rsidRDefault="00B4257D">
            <w:pPr>
              <w:jc w:val="both"/>
              <w:rPr>
                <w:bCs/>
                <w:iCs/>
                <w:sz w:val="26"/>
                <w:szCs w:val="26"/>
              </w:rPr>
            </w:pPr>
            <w:r>
              <w:rPr>
                <w:bCs/>
                <w:iCs/>
                <w:sz w:val="26"/>
                <w:szCs w:val="26"/>
              </w:rPr>
              <w:t xml:space="preserve">Nghị quyết số </w:t>
            </w:r>
            <w:r>
              <w:rPr>
                <w:bCs/>
                <w:iCs/>
                <w:sz w:val="26"/>
                <w:szCs w:val="26"/>
              </w:rPr>
              <w:t>33/2016/NQ-HĐND ngày 14/12/2016 của HĐND tỉnh Về việc quy hoạch tổng thể hệ thống cơ sở của lực lượng Cảnh sát Phòng cháy, chữa cháy và cứu nạn, cứu hộ tỉnh Quảng Trị đến năm 2020, tầm nhìn đến năm 2030</w:t>
            </w:r>
          </w:p>
        </w:tc>
        <w:tc>
          <w:tcPr>
            <w:tcW w:w="2121" w:type="dxa"/>
            <w:vAlign w:val="center"/>
          </w:tcPr>
          <w:p w:rsidR="008733BE" w:rsidRDefault="00B4257D">
            <w:pPr>
              <w:jc w:val="both"/>
              <w:rPr>
                <w:bCs/>
                <w:iCs/>
                <w:sz w:val="26"/>
                <w:szCs w:val="26"/>
              </w:rPr>
            </w:pPr>
            <w:r>
              <w:rPr>
                <w:bCs/>
                <w:iCs/>
                <w:sz w:val="26"/>
                <w:szCs w:val="26"/>
              </w:rPr>
              <w:t>- Nghị quyết số 202/2025/QH15 ngày 12/6/2025 của Quố</w:t>
            </w:r>
            <w:r>
              <w:rPr>
                <w:bCs/>
                <w:iCs/>
                <w:sz w:val="26"/>
                <w:szCs w:val="26"/>
              </w:rPr>
              <w:t xml:space="preserve">c hội về việc sắp xếp đơn vị hành chính cấp tỉnh; </w:t>
            </w:r>
            <w:r>
              <w:rPr>
                <w:bCs/>
                <w:iCs/>
                <w:sz w:val="26"/>
                <w:szCs w:val="26"/>
              </w:rPr>
              <w:br/>
              <w:t xml:space="preserve">- Nghị quyết số 76/2025/UBTVQH15 ngày 14/4/2025 của Ủy ban Thường vụ Quốc hội về việc sắp xếp đơn vị hành chính năm 2025; </w:t>
            </w:r>
            <w:r>
              <w:rPr>
                <w:bCs/>
                <w:iCs/>
                <w:sz w:val="26"/>
                <w:szCs w:val="26"/>
              </w:rPr>
              <w:br/>
              <w:t xml:space="preserve">- Nghị quyết 66-NQ/TW ngày 30/4/2025 của Bộ Chính trị về đổi mới công tác xây </w:t>
            </w:r>
            <w:r>
              <w:rPr>
                <w:bCs/>
                <w:iCs/>
                <w:sz w:val="26"/>
                <w:szCs w:val="26"/>
              </w:rPr>
              <w:t xml:space="preserve">dựng và thi hành pháp luật đáp ứng yêu cầu phát triển </w:t>
            </w:r>
            <w:r>
              <w:rPr>
                <w:bCs/>
                <w:iCs/>
                <w:sz w:val="26"/>
                <w:szCs w:val="26"/>
              </w:rPr>
              <w:lastRenderedPageBreak/>
              <w:t>đất nước trong kỷ nguyên mới;</w:t>
            </w:r>
            <w:r>
              <w:rPr>
                <w:bCs/>
                <w:iCs/>
                <w:sz w:val="26"/>
                <w:szCs w:val="26"/>
              </w:rPr>
              <w:br/>
              <w:t>- Nghị quyết số 1680/UBTVQH15 ngày 16/6/2025 của Ủy ban Thường vụ Quốc hội về việc sắp xếp đơn vị hành chính cấp xã của tỉnh Quảng Trị năm 2025</w:t>
            </w:r>
            <w:r>
              <w:rPr>
                <w:bCs/>
                <w:iCs/>
                <w:sz w:val="26"/>
                <w:szCs w:val="26"/>
              </w:rPr>
              <w:br/>
              <w:t>- Luật Ban hành văn bản q</w:t>
            </w:r>
            <w:r>
              <w:rPr>
                <w:bCs/>
                <w:iCs/>
                <w:sz w:val="26"/>
                <w:szCs w:val="26"/>
              </w:rPr>
              <w:t>uy phạm pháp luật năm 2025; Dự thảo Quy hoạch tỉnh Quảng Trị giai đoạn 2021 - 2030, tầm nhìn đến năm 2050</w:t>
            </w:r>
          </w:p>
        </w:tc>
        <w:tc>
          <w:tcPr>
            <w:tcW w:w="4003" w:type="dxa"/>
            <w:vAlign w:val="center"/>
          </w:tcPr>
          <w:p w:rsidR="008733BE" w:rsidRDefault="00B4257D">
            <w:pPr>
              <w:jc w:val="both"/>
              <w:rPr>
                <w:bCs/>
                <w:iCs/>
                <w:sz w:val="26"/>
                <w:szCs w:val="26"/>
              </w:rPr>
            </w:pPr>
            <w:r>
              <w:rPr>
                <w:bCs/>
                <w:iCs/>
                <w:sz w:val="26"/>
                <w:szCs w:val="26"/>
              </w:rPr>
              <w:lastRenderedPageBreak/>
              <w:t>Tại điểm b khoản 2 Điều 54 Luật Ban hành văn bản QPPL  số 64/2025/QH15 (được sửa đổi, bổ sung tại khoản 20 Điều 1 Luật số 87/2025/QH15) quy định: “Trư</w:t>
            </w:r>
            <w:r>
              <w:rPr>
                <w:bCs/>
                <w:iCs/>
                <w:sz w:val="26"/>
                <w:szCs w:val="26"/>
              </w:rPr>
              <w:t xml:space="preserve">ờng hợp nhiều đơn vị hành chính được nhập thành một đơn vị hành chính mới cùng cấp thì văn bản QPPL của HĐND, UBND, Chủ tịch UBND của đơn vị hành chính được nhập tiếp tục có hiệu lực trong phạm vi đơn vị hành chính đó cho đến khi HĐND, UBND, Chủ tịch UBND </w:t>
            </w:r>
            <w:r>
              <w:rPr>
                <w:bCs/>
                <w:iCs/>
                <w:sz w:val="26"/>
                <w:szCs w:val="26"/>
              </w:rPr>
              <w:t>của đơn vị hành chính mới ban hành văn bản hành chính để quyết định việc áp dụng hoặc bãi bỏ văn bản QPPL của HĐND, UBND, Chủ tịch UBND của đơn vị hành chính được nhập hoặc ban hành văn bản QPPL mới”.</w:t>
            </w:r>
            <w:r>
              <w:rPr>
                <w:bCs/>
                <w:iCs/>
                <w:sz w:val="26"/>
                <w:szCs w:val="26"/>
              </w:rPr>
              <w:br/>
              <w:t>Tại điểm a khoản 4 Điều 8 Luật Ban hành văn bản QPPL  s</w:t>
            </w:r>
            <w:r>
              <w:rPr>
                <w:bCs/>
                <w:iCs/>
                <w:sz w:val="26"/>
                <w:szCs w:val="26"/>
              </w:rPr>
              <w:t xml:space="preserve">ố 64/2025/QH15 quy định Ban hành văn bản QPPL thay thế văn bản </w:t>
            </w:r>
            <w:r>
              <w:rPr>
                <w:bCs/>
                <w:iCs/>
                <w:sz w:val="26"/>
                <w:szCs w:val="26"/>
              </w:rPr>
              <w:lastRenderedPageBreak/>
              <w:t>QPPL hiện hành khi “Thay đổi cơ bản chính sách, phạm vi điều chỉnh, đối tượng áp dụng”</w:t>
            </w:r>
            <w:r>
              <w:rPr>
                <w:bCs/>
                <w:iCs/>
                <w:sz w:val="26"/>
                <w:szCs w:val="26"/>
              </w:rPr>
              <w:br/>
              <w:t>Từ ngày 01/7/2025 tiến hành sáp nhập địa giới hành chính cấp tỉnh theo Nghị quyết số 202/2025/QH15 ngày 12</w:t>
            </w:r>
            <w:r>
              <w:rPr>
                <w:bCs/>
                <w:iCs/>
                <w:sz w:val="26"/>
                <w:szCs w:val="26"/>
              </w:rPr>
              <w:t>/6/2025. Đồng thời, hiện tại cơ quan các cấp đang dự thảo Quy hoạch tỉnh Quảng Trị giai đoạn 2021 - 2030, tầm nhìn đến năm 2050, trong đó có nội dung quy hoạch tổng thể hệ thống cơ sở của lực lượng Cảnh sát PCCC và CNCH.</w:t>
            </w:r>
            <w:r>
              <w:rPr>
                <w:bCs/>
                <w:iCs/>
                <w:sz w:val="26"/>
                <w:szCs w:val="26"/>
              </w:rPr>
              <w:br/>
              <w:t>Vì vậy, Nghị quyết số 33/2016/NQ-HĐ</w:t>
            </w:r>
            <w:r>
              <w:rPr>
                <w:bCs/>
                <w:iCs/>
                <w:sz w:val="26"/>
                <w:szCs w:val="26"/>
              </w:rPr>
              <w:t>ND ngày 14/12/2016 của HĐND tỉnh Quảng Trị về việc quy hoạch tổng thể hệ thống cơ sở của lực lượng Cảnh sát PCCC và CNCH tỉnh Quảng Trị đến năm 2020, tầm nhìn đến năm 2030 không còn phù hợp với địa giới hành chính mới sau sáp nhập.</w:t>
            </w:r>
            <w:r>
              <w:rPr>
                <w:bCs/>
                <w:iCs/>
                <w:sz w:val="26"/>
                <w:szCs w:val="26"/>
              </w:rPr>
              <w:br/>
              <w:t>Căn cứ các quy định trên</w:t>
            </w:r>
            <w:r>
              <w:rPr>
                <w:bCs/>
                <w:iCs/>
                <w:sz w:val="26"/>
                <w:szCs w:val="26"/>
              </w:rPr>
              <w:t>, thì việc trình HĐND tỉnh dự thảo Nghị quyết (hành chính) thay thế Nghị quyết về việc quy hoạch tổng thể hệ thống cơ sở của lực lượng Cảnh sát PCCC và CNCH tỉnh Quảng Trị là cần thiết và có cơ sở pháp lý</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Triển khai khi Quy hoạch tỉnh Quảng Trị gi</w:t>
            </w:r>
            <w:r>
              <w:rPr>
                <w:bCs/>
                <w:iCs/>
                <w:sz w:val="26"/>
                <w:szCs w:val="26"/>
              </w:rPr>
              <w:t>ai đoạn 2021 - 2030, tầm nhìn đến năm 2050 được ban hành</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10.</w:t>
            </w:r>
          </w:p>
        </w:tc>
        <w:tc>
          <w:tcPr>
            <w:tcW w:w="1848" w:type="dxa"/>
            <w:vAlign w:val="center"/>
          </w:tcPr>
          <w:p w:rsidR="008733BE" w:rsidRDefault="00B4257D">
            <w:pPr>
              <w:jc w:val="both"/>
              <w:rPr>
                <w:bCs/>
                <w:iCs/>
                <w:sz w:val="26"/>
                <w:szCs w:val="26"/>
              </w:rPr>
            </w:pPr>
            <w:r>
              <w:rPr>
                <w:bCs/>
                <w:iCs/>
                <w:sz w:val="26"/>
                <w:szCs w:val="26"/>
              </w:rPr>
              <w:t>Nghị quyết số 74/2022/NQ-</w:t>
            </w:r>
            <w:r>
              <w:rPr>
                <w:bCs/>
                <w:iCs/>
                <w:sz w:val="26"/>
                <w:szCs w:val="26"/>
              </w:rPr>
              <w:lastRenderedPageBreak/>
              <w:t xml:space="preserve">HĐND ngày 18/10/2022 của Hội đồng nhân dân tỉnh Nghị quyết về việc xác định phạm vi vành đai biên </w:t>
            </w:r>
            <w:r>
              <w:rPr>
                <w:bCs/>
                <w:iCs/>
                <w:sz w:val="26"/>
                <w:szCs w:val="26"/>
              </w:rPr>
              <w:t>giới, vị trí cắm biển báo vành đai biên giới trên tuyến biên giới đất liên tỉnh Quảng Trị.</w:t>
            </w:r>
          </w:p>
        </w:tc>
        <w:tc>
          <w:tcPr>
            <w:tcW w:w="2121" w:type="dxa"/>
            <w:vAlign w:val="center"/>
          </w:tcPr>
          <w:p w:rsidR="008733BE" w:rsidRDefault="00B4257D">
            <w:pPr>
              <w:jc w:val="both"/>
              <w:rPr>
                <w:bCs/>
                <w:iCs/>
                <w:sz w:val="26"/>
                <w:szCs w:val="26"/>
              </w:rPr>
            </w:pPr>
            <w:r>
              <w:rPr>
                <w:bCs/>
                <w:iCs/>
                <w:sz w:val="26"/>
                <w:szCs w:val="26"/>
              </w:rPr>
              <w:lastRenderedPageBreak/>
              <w:t xml:space="preserve">- Nghị quyết số 202/2025/QH15 </w:t>
            </w:r>
            <w:r>
              <w:rPr>
                <w:bCs/>
                <w:iCs/>
                <w:sz w:val="26"/>
                <w:szCs w:val="26"/>
              </w:rPr>
              <w:lastRenderedPageBreak/>
              <w:t>ngày 12/6/2025 của Quốc hội về việc sắp xếp đơn vị hành chính cấp tỉnh;</w:t>
            </w:r>
            <w:r>
              <w:rPr>
                <w:bCs/>
                <w:iCs/>
                <w:sz w:val="26"/>
                <w:szCs w:val="26"/>
              </w:rPr>
              <w:br/>
              <w:t>- Nghị quyết số 76/2025/UBTVQH15 ngày 14/4/2025 của Ủy ban T</w:t>
            </w:r>
            <w:r>
              <w:rPr>
                <w:bCs/>
                <w:iCs/>
                <w:sz w:val="26"/>
                <w:szCs w:val="26"/>
              </w:rPr>
              <w:t>hường vụ Quốc hội về việc sắp xếp đơn vị hành chính năm 2025;</w:t>
            </w:r>
            <w:r>
              <w:rPr>
                <w:bCs/>
                <w:iCs/>
                <w:sz w:val="26"/>
                <w:szCs w:val="26"/>
              </w:rPr>
              <w:br/>
              <w:t>- Nghị quyết 66-NQ/TW ngày 30/4/2025 của Bộ Chính trị về đổi mới công tác xây dựng và thi hành pháp luật đáp ứng yêu cầu phát triển đất nước trong kỷ nguyên mới;</w:t>
            </w:r>
            <w:r>
              <w:rPr>
                <w:bCs/>
                <w:iCs/>
                <w:sz w:val="26"/>
                <w:szCs w:val="26"/>
              </w:rPr>
              <w:br/>
              <w:t>- Nghị quyết số 1680/UBTVQH15</w:t>
            </w:r>
            <w:r>
              <w:rPr>
                <w:bCs/>
                <w:iCs/>
                <w:sz w:val="26"/>
                <w:szCs w:val="26"/>
              </w:rPr>
              <w:t xml:space="preserve"> ngày 16/6/2025 của Ủy ban Thường vụ Quốc hội về việc sắp xếp đơn vị hành chính cấp xã của </w:t>
            </w:r>
            <w:r>
              <w:rPr>
                <w:bCs/>
                <w:iCs/>
                <w:sz w:val="26"/>
                <w:szCs w:val="26"/>
              </w:rPr>
              <w:lastRenderedPageBreak/>
              <w:t>tỉnh Quảng Trị năm 2025.</w:t>
            </w:r>
            <w:r>
              <w:rPr>
                <w:bCs/>
                <w:iCs/>
                <w:sz w:val="26"/>
                <w:szCs w:val="26"/>
              </w:rPr>
              <w:br/>
              <w:t>- Luật Biên giới quốc gia ngày 17/6/2003</w:t>
            </w:r>
            <w:r>
              <w:rPr>
                <w:bCs/>
                <w:iCs/>
                <w:sz w:val="26"/>
                <w:szCs w:val="26"/>
              </w:rPr>
              <w:br/>
              <w:t>- Nghị định số 34/2014/NĐ-CP ngày 29/4/2014 của chính phủ</w:t>
            </w:r>
          </w:p>
        </w:tc>
        <w:tc>
          <w:tcPr>
            <w:tcW w:w="4003" w:type="dxa"/>
            <w:vAlign w:val="center"/>
          </w:tcPr>
          <w:p w:rsidR="008733BE" w:rsidRDefault="00B4257D">
            <w:pPr>
              <w:jc w:val="both"/>
              <w:rPr>
                <w:bCs/>
                <w:iCs/>
                <w:sz w:val="26"/>
                <w:szCs w:val="26"/>
              </w:rPr>
            </w:pPr>
            <w:r>
              <w:rPr>
                <w:bCs/>
                <w:iCs/>
                <w:sz w:val="26"/>
                <w:szCs w:val="26"/>
              </w:rPr>
              <w:lastRenderedPageBreak/>
              <w:t>Sau khi sáp nhập tỉnh Quảng Bình và Quả</w:t>
            </w:r>
            <w:r>
              <w:rPr>
                <w:bCs/>
                <w:iCs/>
                <w:sz w:val="26"/>
                <w:szCs w:val="26"/>
              </w:rPr>
              <w:t xml:space="preserve">ng Trị thành tỉnh Quảng Trị, </w:t>
            </w:r>
            <w:r>
              <w:rPr>
                <w:bCs/>
                <w:iCs/>
                <w:sz w:val="26"/>
                <w:szCs w:val="26"/>
              </w:rPr>
              <w:lastRenderedPageBreak/>
              <w:t>Nghị quyết số 72/2022/NQ-HĐND của Hội đồng nhân dân tỉnh Quảng Trị (cũ) không còn phù hợp để áp dụng trên tỉnh Quảng Trị mới.</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 xml:space="preserve">Kỳ họp thường </w:t>
            </w:r>
            <w:r>
              <w:rPr>
                <w:bCs/>
                <w:iCs/>
                <w:sz w:val="26"/>
                <w:szCs w:val="26"/>
              </w:rPr>
              <w:lastRenderedPageBreak/>
              <w:t>kỳ HĐND tỉnh phiên giữa năm 2026</w:t>
            </w:r>
          </w:p>
        </w:tc>
        <w:tc>
          <w:tcPr>
            <w:tcW w:w="1904" w:type="dxa"/>
            <w:vAlign w:val="center"/>
          </w:tcPr>
          <w:p w:rsidR="008733BE" w:rsidRDefault="00B4257D">
            <w:pPr>
              <w:jc w:val="both"/>
              <w:rPr>
                <w:bCs/>
                <w:iCs/>
                <w:sz w:val="26"/>
                <w:szCs w:val="26"/>
              </w:rPr>
            </w:pPr>
            <w:r>
              <w:rPr>
                <w:bCs/>
                <w:iCs/>
                <w:sz w:val="26"/>
                <w:szCs w:val="26"/>
              </w:rPr>
              <w:lastRenderedPageBreak/>
              <w:t xml:space="preserve">Tiêu chí 1.4 - Tiêu chí về xây </w:t>
            </w:r>
            <w:r>
              <w:rPr>
                <w:bCs/>
                <w:iCs/>
                <w:sz w:val="26"/>
                <w:szCs w:val="26"/>
              </w:rPr>
              <w:lastRenderedPageBreak/>
              <w:t>dựng, thi hành</w:t>
            </w:r>
            <w:r>
              <w:rPr>
                <w:bCs/>
                <w:iCs/>
                <w:sz w:val="26"/>
                <w:szCs w:val="26"/>
              </w:rPr>
              <w:t xml:space="preserve"> pháp luật;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11.</w:t>
            </w:r>
          </w:p>
        </w:tc>
        <w:tc>
          <w:tcPr>
            <w:tcW w:w="1848" w:type="dxa"/>
            <w:vAlign w:val="center"/>
          </w:tcPr>
          <w:p w:rsidR="008733BE" w:rsidRDefault="00B4257D">
            <w:pPr>
              <w:jc w:val="both"/>
              <w:rPr>
                <w:bCs/>
                <w:iCs/>
                <w:sz w:val="26"/>
                <w:szCs w:val="26"/>
              </w:rPr>
            </w:pPr>
            <w:r>
              <w:rPr>
                <w:bCs/>
                <w:iCs/>
                <w:sz w:val="26"/>
                <w:szCs w:val="26"/>
              </w:rPr>
              <w:t>Nghị quyết số 04/2016/NQ-HĐND ngày 21/07/2016 của Hội đồng nhân dân tỉnh Nghị quyết về việc xác định phạm vi vành đai biên giới trên tuyến biên giới đất liền tỉnh Quảng Bình.</w:t>
            </w:r>
          </w:p>
        </w:tc>
        <w:tc>
          <w:tcPr>
            <w:tcW w:w="2121" w:type="dxa"/>
            <w:vAlign w:val="center"/>
          </w:tcPr>
          <w:p w:rsidR="008733BE" w:rsidRDefault="00B4257D">
            <w:pPr>
              <w:jc w:val="both"/>
              <w:rPr>
                <w:bCs/>
                <w:iCs/>
                <w:sz w:val="26"/>
                <w:szCs w:val="26"/>
              </w:rPr>
            </w:pPr>
            <w:r>
              <w:rPr>
                <w:bCs/>
                <w:iCs/>
                <w:sz w:val="26"/>
                <w:szCs w:val="26"/>
              </w:rPr>
              <w:t xml:space="preserve">- Nghị quyết số 202/2025/QH15 ngày 12/6/2025 của </w:t>
            </w:r>
            <w:r>
              <w:rPr>
                <w:bCs/>
                <w:iCs/>
                <w:sz w:val="26"/>
                <w:szCs w:val="26"/>
              </w:rPr>
              <w:t>Quốc hội về việc sắp xếp đơn vị hành chính cấp tỉnh;</w:t>
            </w:r>
            <w:r>
              <w:rPr>
                <w:bCs/>
                <w:iCs/>
                <w:sz w:val="26"/>
                <w:szCs w:val="26"/>
              </w:rPr>
              <w:br/>
              <w:t>- Nghị quyết số 76/2025/UBTVQH15 ngày 14/4/2025 của Ủy ban Thường vụ Quốc hội về việc sắp xếp đơn vị hành chính năm 2025;</w:t>
            </w:r>
            <w:r>
              <w:rPr>
                <w:bCs/>
                <w:iCs/>
                <w:sz w:val="26"/>
                <w:szCs w:val="26"/>
              </w:rPr>
              <w:br/>
              <w:t>- Nghị quyết 66-NQ/TW ngày 30/4/2025 của Bộ Chính trị về đổi mới công tác xây</w:t>
            </w:r>
            <w:r>
              <w:rPr>
                <w:bCs/>
                <w:iCs/>
                <w:sz w:val="26"/>
                <w:szCs w:val="26"/>
              </w:rPr>
              <w:t xml:space="preserve"> dựng và thi hành pháp luật đáp ứng </w:t>
            </w:r>
            <w:r>
              <w:rPr>
                <w:bCs/>
                <w:iCs/>
                <w:sz w:val="26"/>
                <w:szCs w:val="26"/>
              </w:rPr>
              <w:lastRenderedPageBreak/>
              <w:t>yêu cầu phát triển đất nước trong kỷ nguyên mới;</w:t>
            </w:r>
            <w:r>
              <w:rPr>
                <w:bCs/>
                <w:iCs/>
                <w:sz w:val="26"/>
                <w:szCs w:val="26"/>
              </w:rPr>
              <w:br/>
              <w:t>- Nghị quyết số 1680/UBTVQH15 ngày 16/6/2025 của Ủy ban Thường vụ Quốc hội về việc sắp xếp đơn vị hành chính cấp xã của tỉnh Quảng Trị năm 2025.</w:t>
            </w:r>
            <w:r>
              <w:rPr>
                <w:bCs/>
                <w:iCs/>
                <w:sz w:val="26"/>
                <w:szCs w:val="26"/>
              </w:rPr>
              <w:br/>
              <w:t>- Luật Biên giới quốc g</w:t>
            </w:r>
            <w:r>
              <w:rPr>
                <w:bCs/>
                <w:iCs/>
                <w:sz w:val="26"/>
                <w:szCs w:val="26"/>
              </w:rPr>
              <w:t>ia ngày 17/6/2003</w:t>
            </w:r>
            <w:r>
              <w:rPr>
                <w:bCs/>
                <w:iCs/>
                <w:sz w:val="26"/>
                <w:szCs w:val="26"/>
              </w:rPr>
              <w:br/>
              <w:t>- Nghị định số 34/2014/NĐ-CP ngày 29/4/2014 của chính phủ</w:t>
            </w:r>
          </w:p>
        </w:tc>
        <w:tc>
          <w:tcPr>
            <w:tcW w:w="4003" w:type="dxa"/>
            <w:vAlign w:val="center"/>
          </w:tcPr>
          <w:p w:rsidR="008733BE" w:rsidRDefault="00B4257D">
            <w:pPr>
              <w:jc w:val="both"/>
              <w:rPr>
                <w:bCs/>
                <w:iCs/>
                <w:sz w:val="26"/>
                <w:szCs w:val="26"/>
              </w:rPr>
            </w:pPr>
            <w:r>
              <w:rPr>
                <w:bCs/>
                <w:iCs/>
                <w:sz w:val="26"/>
                <w:szCs w:val="26"/>
              </w:rPr>
              <w:lastRenderedPageBreak/>
              <w:t xml:space="preserve">Sau khi sáp nhập tỉnh Quảng Bình và Quảng Trị thành tỉnh Quảng Trị, Nghị quyết số 04/2016/NQ-HĐND của Hội đồng nhân dân tỉnh Quảng Bình  </w:t>
            </w:r>
            <w:r>
              <w:rPr>
                <w:bCs/>
                <w:iCs/>
                <w:sz w:val="26"/>
                <w:szCs w:val="26"/>
              </w:rPr>
              <w:br/>
              <w:t>không còn phù hợp để áp dụng trên tỉnh Quả</w:t>
            </w:r>
            <w:r>
              <w:rPr>
                <w:bCs/>
                <w:iCs/>
                <w:sz w:val="26"/>
                <w:szCs w:val="26"/>
              </w:rPr>
              <w:t>ng Trị mới.</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Kỳ họp thường kỳ HĐND tỉnh phiên giữa năm 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5 </w:t>
            </w:r>
          </w:p>
        </w:tc>
        <w:tc>
          <w:tcPr>
            <w:tcW w:w="1710" w:type="dxa"/>
            <w:vAlign w:val="center"/>
          </w:tcPr>
          <w:p w:rsidR="008733BE" w:rsidRDefault="00B4257D">
            <w:pPr>
              <w:jc w:val="both"/>
              <w:rPr>
                <w:bCs/>
                <w:iCs/>
                <w:sz w:val="26"/>
                <w:szCs w:val="26"/>
              </w:rPr>
            </w:pPr>
            <w:r>
              <w:rPr>
                <w:bCs/>
                <w:iCs/>
                <w:sz w:val="26"/>
                <w:szCs w:val="26"/>
              </w:rPr>
              <w:t>Quảng Bình</w:t>
            </w:r>
          </w:p>
        </w:tc>
      </w:tr>
      <w:tr w:rsidR="008733BE">
        <w:tc>
          <w:tcPr>
            <w:tcW w:w="959" w:type="dxa"/>
            <w:vAlign w:val="center"/>
          </w:tcPr>
          <w:p w:rsidR="008733BE" w:rsidRDefault="00B4257D">
            <w:pPr>
              <w:jc w:val="center"/>
              <w:rPr>
                <w:bCs/>
                <w:iCs/>
                <w:sz w:val="26"/>
                <w:szCs w:val="26"/>
              </w:rPr>
            </w:pPr>
            <w:r>
              <w:rPr>
                <w:bCs/>
                <w:iCs/>
                <w:sz w:val="26"/>
                <w:szCs w:val="26"/>
              </w:rPr>
              <w:lastRenderedPageBreak/>
              <w:t>12.</w:t>
            </w:r>
          </w:p>
        </w:tc>
        <w:tc>
          <w:tcPr>
            <w:tcW w:w="1848" w:type="dxa"/>
            <w:vAlign w:val="center"/>
          </w:tcPr>
          <w:p w:rsidR="008733BE" w:rsidRDefault="00B4257D">
            <w:pPr>
              <w:jc w:val="both"/>
              <w:rPr>
                <w:bCs/>
                <w:iCs/>
                <w:sz w:val="26"/>
                <w:szCs w:val="26"/>
              </w:rPr>
            </w:pPr>
            <w:r>
              <w:rPr>
                <w:bCs/>
                <w:iCs/>
                <w:sz w:val="26"/>
                <w:szCs w:val="26"/>
              </w:rPr>
              <w:t>Nghị quyết số 46/2020/NQ-HĐND ngày 23/07/2020 của HĐND tỉnh Quy định mức đóng góp, hỗ trợ đối với người</w:t>
            </w:r>
            <w:r>
              <w:rPr>
                <w:bCs/>
                <w:iCs/>
                <w:sz w:val="26"/>
                <w:szCs w:val="26"/>
              </w:rPr>
              <w:t xml:space="preserve"> cai nghiện ma tuý tự nguyện tại các cơ sở cai </w:t>
            </w:r>
            <w:r>
              <w:rPr>
                <w:bCs/>
                <w:iCs/>
                <w:sz w:val="26"/>
                <w:szCs w:val="26"/>
              </w:rPr>
              <w:lastRenderedPageBreak/>
              <w:t>nghiện ma tuý công lập và chính sách đối với viên chức, người lao động trực tiếp làm công tác cai nghiện tại Trung tâm Bảo trợ xã hội tổng hợp 1 tỉnh Quảng Trị</w:t>
            </w:r>
          </w:p>
        </w:tc>
        <w:tc>
          <w:tcPr>
            <w:tcW w:w="2121" w:type="dxa"/>
            <w:vAlign w:val="center"/>
          </w:tcPr>
          <w:p w:rsidR="008733BE" w:rsidRDefault="00B4257D">
            <w:pPr>
              <w:jc w:val="both"/>
              <w:rPr>
                <w:bCs/>
                <w:iCs/>
                <w:sz w:val="26"/>
                <w:szCs w:val="26"/>
              </w:rPr>
            </w:pPr>
            <w:r>
              <w:rPr>
                <w:bCs/>
                <w:iCs/>
                <w:sz w:val="26"/>
                <w:szCs w:val="26"/>
              </w:rPr>
              <w:lastRenderedPageBreak/>
              <w:t>- Nghị quyết số 202/2025/QH15 ngày 12/6/2025 của</w:t>
            </w:r>
            <w:r>
              <w:rPr>
                <w:bCs/>
                <w:iCs/>
                <w:sz w:val="26"/>
                <w:szCs w:val="26"/>
              </w:rPr>
              <w:t xml:space="preserve"> Quốc hội về việc sắp xếp đơn vị hành chính cấp tỉnh; </w:t>
            </w:r>
            <w:r>
              <w:rPr>
                <w:bCs/>
                <w:iCs/>
                <w:sz w:val="26"/>
                <w:szCs w:val="26"/>
              </w:rPr>
              <w:br/>
              <w:t xml:space="preserve">- Nghị quyết số 76/2025/UBTVQH15 ngày 14/4/2025 của Ủy ban Thường vụ </w:t>
            </w:r>
            <w:r>
              <w:rPr>
                <w:bCs/>
                <w:iCs/>
                <w:sz w:val="26"/>
                <w:szCs w:val="26"/>
              </w:rPr>
              <w:lastRenderedPageBreak/>
              <w:t xml:space="preserve">Quốc hội về việc sắp xếp đơn vị hành chính năm 2025; </w:t>
            </w:r>
            <w:r>
              <w:rPr>
                <w:bCs/>
                <w:iCs/>
                <w:sz w:val="26"/>
                <w:szCs w:val="26"/>
              </w:rPr>
              <w:br/>
              <w:t xml:space="preserve">- Nghị quyết 66-NQ/TW ngày 30/4/2025 của Bộ Chính trị về đổi mới công tác </w:t>
            </w:r>
            <w:r>
              <w:rPr>
                <w:bCs/>
                <w:iCs/>
                <w:sz w:val="26"/>
                <w:szCs w:val="26"/>
              </w:rPr>
              <w:t>xây dựng và thi hành pháp luật đáp ứng yêu cầu phát triển đất nước trong kỷ nguyên mới;</w:t>
            </w:r>
            <w:r>
              <w:rPr>
                <w:bCs/>
                <w:iCs/>
                <w:sz w:val="26"/>
                <w:szCs w:val="26"/>
              </w:rPr>
              <w:br/>
              <w:t>- Nghị quyết số 1680/UBTVQH15 ngày 16/6/2025 của Ủy ban Thường vụ Quốc hội về việc sắp xếp đơn vị hành chính cấp xã của tỉnh Quảng Trị năm 2025</w:t>
            </w:r>
          </w:p>
        </w:tc>
        <w:tc>
          <w:tcPr>
            <w:tcW w:w="4003" w:type="dxa"/>
            <w:vAlign w:val="center"/>
          </w:tcPr>
          <w:p w:rsidR="008733BE" w:rsidRDefault="00B4257D">
            <w:pPr>
              <w:jc w:val="both"/>
              <w:rPr>
                <w:bCs/>
                <w:iCs/>
                <w:sz w:val="26"/>
                <w:szCs w:val="26"/>
              </w:rPr>
            </w:pPr>
            <w:r>
              <w:rPr>
                <w:bCs/>
                <w:iCs/>
                <w:sz w:val="26"/>
                <w:szCs w:val="26"/>
              </w:rPr>
              <w:lastRenderedPageBreak/>
              <w:t>Hiện nay, việc tồn tạ</w:t>
            </w:r>
            <w:r>
              <w:rPr>
                <w:bCs/>
                <w:iCs/>
                <w:sz w:val="26"/>
                <w:szCs w:val="26"/>
              </w:rPr>
              <w:t>i các Nghị quyết của HĐND tỉnh (Nghị quyết số 117/2024/NQ-HĐND ngày 13/12/2024, Nghị quyết số 52/2019/NQ-HĐND ngày 12/7/2019 và Nghị quyết số 65/2023/NQ-HĐND ngày 08/12/2023 và Nghị quyết số 46/2020/NĐ-HĐND ngày 23/7/2020 Nghị quyết 59/2024/NQ-HĐND, ngày 1</w:t>
            </w:r>
            <w:r>
              <w:rPr>
                <w:bCs/>
                <w:iCs/>
                <w:sz w:val="26"/>
                <w:szCs w:val="26"/>
              </w:rPr>
              <w:t xml:space="preserve">1/7/2024) cùng liên quan đến quy định chính sách hỗ trợ </w:t>
            </w:r>
            <w:r>
              <w:rPr>
                <w:bCs/>
                <w:iCs/>
                <w:sz w:val="26"/>
                <w:szCs w:val="26"/>
              </w:rPr>
              <w:lastRenderedPageBreak/>
              <w:t>công tác phòng chống ma túy dẫn đến sự chồng chéo, lúng túng trong quá trình áp dụng sau khi sát nhập tỉnh. Một số chính sách tại các nghị quyết chưa được duy trì do có sự thay đổi về đối tượng điều c</w:t>
            </w:r>
            <w:r>
              <w:rPr>
                <w:bCs/>
                <w:iCs/>
                <w:sz w:val="26"/>
                <w:szCs w:val="26"/>
              </w:rPr>
              <w:t>hỉnh và chức năng, nhiệm vụ quản lý nhà nước, các Nghị quyết, Quyết định đến năm 2026 hết hiệu lực cần kịp thời ban hành nghị quyết mới để đảm bảo công tác phòng, chống và kiểm soát ma túy những năm tiếp theo.</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Trong năm 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13.</w:t>
            </w:r>
          </w:p>
        </w:tc>
        <w:tc>
          <w:tcPr>
            <w:tcW w:w="1848" w:type="dxa"/>
            <w:vAlign w:val="center"/>
          </w:tcPr>
          <w:p w:rsidR="008733BE" w:rsidRDefault="00B4257D">
            <w:pPr>
              <w:jc w:val="both"/>
              <w:rPr>
                <w:bCs/>
                <w:iCs/>
                <w:sz w:val="26"/>
                <w:szCs w:val="26"/>
              </w:rPr>
            </w:pPr>
            <w:r>
              <w:rPr>
                <w:bCs/>
                <w:iCs/>
                <w:sz w:val="26"/>
                <w:szCs w:val="26"/>
              </w:rPr>
              <w:t xml:space="preserve">Nghị quyết số 93/2023/NQ-HĐND ngày 24/10/2023 của HĐND tỉnh Quy định về điều kiện diện tích nhà ở tối </w:t>
            </w:r>
            <w:r>
              <w:rPr>
                <w:bCs/>
                <w:iCs/>
                <w:sz w:val="26"/>
                <w:szCs w:val="26"/>
              </w:rPr>
              <w:lastRenderedPageBreak/>
              <w:t xml:space="preserve">thiểu để được đăng ký thường trú tại chỗ ở hợp pháp cho thuê, mượn, ở nhờ trên </w:t>
            </w:r>
            <w:r>
              <w:rPr>
                <w:bCs/>
                <w:iCs/>
                <w:sz w:val="26"/>
                <w:szCs w:val="26"/>
              </w:rPr>
              <w:t>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 xml:space="preserve">- Nghị quyết số 202/2025/QH15 ngày 12/6/2025 của Quốc hội về sắp xếp đơn vị hành chính cấp tỉnh; </w:t>
            </w:r>
            <w:r>
              <w:rPr>
                <w:bCs/>
                <w:iCs/>
                <w:sz w:val="26"/>
                <w:szCs w:val="26"/>
              </w:rPr>
              <w:br/>
              <w:t xml:space="preserve">- Nghị quyết số </w:t>
            </w:r>
            <w:r>
              <w:rPr>
                <w:bCs/>
                <w:iCs/>
                <w:sz w:val="26"/>
                <w:szCs w:val="26"/>
              </w:rPr>
              <w:lastRenderedPageBreak/>
              <w:t xml:space="preserve">76/2025/UBTVQH15 ngày 14/4/2025 của UBTVQH về sắp xếp đơn vị hành chính năm 2025; </w:t>
            </w:r>
            <w:r>
              <w:rPr>
                <w:bCs/>
                <w:iCs/>
                <w:sz w:val="26"/>
                <w:szCs w:val="26"/>
              </w:rPr>
              <w:br/>
              <w:t>- Nghị quyết 66-NQ/TW ngày 30/4/2025</w:t>
            </w:r>
            <w:r>
              <w:rPr>
                <w:bCs/>
                <w:iCs/>
                <w:sz w:val="26"/>
                <w:szCs w:val="26"/>
              </w:rPr>
              <w:t xml:space="preserve"> của Bộ Chính trị về đổi mới công tác xây dựng và thi hành pháp luật đáp ứng yêu cầu phát triển đất nước trong kỷ nguyên mới;</w:t>
            </w:r>
            <w:r>
              <w:rPr>
                <w:bCs/>
                <w:iCs/>
                <w:sz w:val="26"/>
                <w:szCs w:val="26"/>
              </w:rPr>
              <w:br/>
              <w:t>- Nghị quyết số 1680/UBTVQH15 ngày 16/6/2025 của UBTVQH về sắp xếp đơn vị hành chính cấp xã của tỉnh Quảng Trị năm 2025</w:t>
            </w:r>
          </w:p>
        </w:tc>
        <w:tc>
          <w:tcPr>
            <w:tcW w:w="4003" w:type="dxa"/>
            <w:vAlign w:val="center"/>
          </w:tcPr>
          <w:p w:rsidR="008733BE" w:rsidRDefault="00B4257D">
            <w:pPr>
              <w:jc w:val="both"/>
              <w:rPr>
                <w:bCs/>
                <w:iCs/>
                <w:sz w:val="26"/>
                <w:szCs w:val="26"/>
              </w:rPr>
            </w:pPr>
            <w:r>
              <w:rPr>
                <w:bCs/>
                <w:iCs/>
                <w:sz w:val="26"/>
                <w:szCs w:val="26"/>
              </w:rPr>
              <w:lastRenderedPageBreak/>
              <w:t>Sau khi th</w:t>
            </w:r>
            <w:r>
              <w:rPr>
                <w:bCs/>
                <w:iCs/>
                <w:sz w:val="26"/>
                <w:szCs w:val="26"/>
              </w:rPr>
              <w:t xml:space="preserve">ực hiện sắp xếp đơn vị hành chính cấp tỉnh và cấp xã năm 2025, Nghị quyết hiện hành chỉ còn phù hợp với địa giới hành chính tỉnh Quảng Trị (cũ), không còn đáp ứng yêu cầu quản lý cư trú thống nhất trên địa bàn tỉnh mới sau sáp nhập; việc tồn tại song song </w:t>
            </w:r>
            <w:r>
              <w:rPr>
                <w:bCs/>
                <w:iCs/>
                <w:sz w:val="26"/>
                <w:szCs w:val="26"/>
              </w:rPr>
              <w:t xml:space="preserve">02 </w:t>
            </w:r>
            <w:r>
              <w:rPr>
                <w:bCs/>
                <w:iCs/>
                <w:sz w:val="26"/>
                <w:szCs w:val="26"/>
              </w:rPr>
              <w:lastRenderedPageBreak/>
              <w:t>Nghị quyết của 02 tỉnh cũ dễ gây khó khăn, lúng túng trong áp dụng pháp luật</w:t>
            </w:r>
            <w:r>
              <w:rPr>
                <w:bCs/>
                <w:iCs/>
                <w:sz w:val="26"/>
                <w:szCs w:val="26"/>
              </w:rPr>
              <w:br/>
              <w:t>- Luật Cư trú số 68/2020/QH14 ngày 13/11/2020</w:t>
            </w:r>
            <w:r>
              <w:rPr>
                <w:bCs/>
                <w:iCs/>
                <w:sz w:val="26"/>
                <w:szCs w:val="26"/>
              </w:rPr>
              <w:br/>
              <w:t>- Luật Ban hành VBQPPL số 64/2025/QH15, được sửa đổi, bổ sung bởi Luật số 87/2025/QH15.</w:t>
            </w:r>
            <w:r>
              <w:rPr>
                <w:bCs/>
                <w:iCs/>
                <w:sz w:val="26"/>
                <w:szCs w:val="26"/>
              </w:rPr>
              <w:br/>
              <w:t xml:space="preserve">- Bảo đảm việc thực hiện Luật Cư trú được </w:t>
            </w:r>
            <w:r>
              <w:rPr>
                <w:bCs/>
                <w:iCs/>
                <w:sz w:val="26"/>
                <w:szCs w:val="26"/>
              </w:rPr>
              <w:t>thông suốt, không bị gián đoạn, chồng chéo</w:t>
            </w:r>
            <w:r>
              <w:rPr>
                <w:bCs/>
                <w:iCs/>
                <w:sz w:val="26"/>
                <w:szCs w:val="26"/>
              </w:rPr>
              <w:br/>
              <w:t>- Bảo đảm việc xử lý văn bản  QPPL đúng quy định, thẩm quyền.</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Trọng tâm 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14.</w:t>
            </w:r>
          </w:p>
        </w:tc>
        <w:tc>
          <w:tcPr>
            <w:tcW w:w="1848" w:type="dxa"/>
            <w:vAlign w:val="center"/>
          </w:tcPr>
          <w:p w:rsidR="008733BE" w:rsidRDefault="00B4257D">
            <w:pPr>
              <w:jc w:val="both"/>
              <w:rPr>
                <w:bCs/>
                <w:iCs/>
                <w:sz w:val="26"/>
                <w:szCs w:val="26"/>
              </w:rPr>
            </w:pPr>
            <w:r>
              <w:rPr>
                <w:bCs/>
                <w:iCs/>
                <w:sz w:val="26"/>
                <w:szCs w:val="26"/>
              </w:rPr>
              <w:t xml:space="preserve">Nghị quyết số Nghị quyết số 28/2023/NQ-HĐND ngày </w:t>
            </w:r>
            <w:r>
              <w:rPr>
                <w:bCs/>
                <w:iCs/>
                <w:sz w:val="26"/>
                <w:szCs w:val="26"/>
              </w:rPr>
              <w:t xml:space="preserve">28/03/2023 của Hội đồng nhân dân tỉnh quy định một số </w:t>
            </w:r>
            <w:r>
              <w:rPr>
                <w:bCs/>
                <w:iCs/>
                <w:sz w:val="26"/>
                <w:szCs w:val="26"/>
              </w:rPr>
              <w:lastRenderedPageBreak/>
              <w:t>mức chi, nội dung chi đối với phong trào toàn dân tham gia bảo vệ chủ quyền lãnh thổ, an ninh biên giới quốc gia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 Nghị quyết số 202/2025/QH15 ngày 12/6/2025 của Quốc hội về</w:t>
            </w:r>
            <w:r>
              <w:rPr>
                <w:bCs/>
                <w:iCs/>
                <w:sz w:val="26"/>
                <w:szCs w:val="26"/>
              </w:rPr>
              <w:t xml:space="preserve"> việc sắp xếp đơn vị hành chính cấp tỉnh;</w:t>
            </w:r>
            <w:r>
              <w:rPr>
                <w:bCs/>
                <w:iCs/>
                <w:sz w:val="26"/>
                <w:szCs w:val="26"/>
              </w:rPr>
              <w:br/>
              <w:t xml:space="preserve">- Nghị quyết số </w:t>
            </w:r>
            <w:r>
              <w:rPr>
                <w:bCs/>
                <w:iCs/>
                <w:sz w:val="26"/>
                <w:szCs w:val="26"/>
              </w:rPr>
              <w:lastRenderedPageBreak/>
              <w:t>76/2025/UBTVQH15 ngày 14/4/2025 của Ủy ban Thường vụ Quốc hội về việc sắp xếp đơn vị hành chính năm 2025;</w:t>
            </w:r>
            <w:r>
              <w:rPr>
                <w:bCs/>
                <w:iCs/>
                <w:sz w:val="26"/>
                <w:szCs w:val="26"/>
              </w:rPr>
              <w:br/>
              <w:t>- Nghị quyết 66-NQ/TW ngày 30/4/2025 của Bộ Chính trị về đổi mới công tác xây dựng và th</w:t>
            </w:r>
            <w:r>
              <w:rPr>
                <w:bCs/>
                <w:iCs/>
                <w:sz w:val="26"/>
                <w:szCs w:val="26"/>
              </w:rPr>
              <w:t>i hành pháp luật đáp ứng yêu cầu phát triển đất nước trong kỷ nguyên mới;</w:t>
            </w:r>
            <w:r>
              <w:rPr>
                <w:bCs/>
                <w:iCs/>
                <w:sz w:val="26"/>
                <w:szCs w:val="26"/>
              </w:rPr>
              <w:br/>
              <w:t>- Nghị quyết số 1680/UBTVQH15 ngày 16/6/2025 của Ủy ban Thường vụ Quốc hội về việc sắp xếp đơn vị hành chính cấp xã của tỉnh Quảng Trị năm 2025</w:t>
            </w:r>
          </w:p>
        </w:tc>
        <w:tc>
          <w:tcPr>
            <w:tcW w:w="4003" w:type="dxa"/>
            <w:vAlign w:val="center"/>
          </w:tcPr>
          <w:p w:rsidR="008733BE" w:rsidRDefault="00B4257D">
            <w:pPr>
              <w:jc w:val="both"/>
              <w:rPr>
                <w:bCs/>
                <w:iCs/>
                <w:sz w:val="26"/>
                <w:szCs w:val="26"/>
              </w:rPr>
            </w:pPr>
            <w:r>
              <w:rPr>
                <w:bCs/>
                <w:iCs/>
                <w:sz w:val="26"/>
                <w:szCs w:val="26"/>
              </w:rPr>
              <w:lastRenderedPageBreak/>
              <w:t>Hiện nay, Nghị quyết số 28/2023/NQ-</w:t>
            </w:r>
            <w:r>
              <w:rPr>
                <w:bCs/>
                <w:iCs/>
                <w:sz w:val="26"/>
                <w:szCs w:val="26"/>
              </w:rPr>
              <w:t>HĐND đến năm 2026 hết hiệu lực cần kịp thời ban hành nghị quyết mới để đảm bảo duy trì hoạt động phong trào toàn dân tham gia bảo vệ chủ quyền lãnh thổ, an ninh biên giới quốc gia trên địa bàn tỉnh Quảng Trị trong những năm tới</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Kỳ họp thường kỳ HĐ</w:t>
            </w:r>
            <w:r>
              <w:rPr>
                <w:bCs/>
                <w:iCs/>
                <w:sz w:val="26"/>
                <w:szCs w:val="26"/>
              </w:rPr>
              <w:t>ND tỉnh phiên giữa năm 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5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15.</w:t>
            </w:r>
          </w:p>
        </w:tc>
        <w:tc>
          <w:tcPr>
            <w:tcW w:w="1848" w:type="dxa"/>
            <w:vAlign w:val="center"/>
          </w:tcPr>
          <w:p w:rsidR="008733BE" w:rsidRDefault="00B4257D">
            <w:pPr>
              <w:jc w:val="both"/>
              <w:rPr>
                <w:bCs/>
                <w:iCs/>
                <w:sz w:val="26"/>
                <w:szCs w:val="26"/>
              </w:rPr>
            </w:pPr>
            <w:r>
              <w:rPr>
                <w:bCs/>
                <w:iCs/>
                <w:sz w:val="26"/>
                <w:szCs w:val="26"/>
              </w:rPr>
              <w:t xml:space="preserve">Quyết định số 33/2019/QĐ-UBND ngày 02/08/2019 của </w:t>
            </w:r>
            <w:r>
              <w:rPr>
                <w:bCs/>
                <w:iCs/>
                <w:sz w:val="26"/>
                <w:szCs w:val="26"/>
              </w:rPr>
              <w:lastRenderedPageBreak/>
              <w:t>UBND tỉnh Quy chế phối hợp trong công tác quản lý nhà nước về nhập cảnh, xuất cảnh, cư trú và hoạt động</w:t>
            </w:r>
            <w:r>
              <w:rPr>
                <w:bCs/>
                <w:iCs/>
                <w:sz w:val="26"/>
                <w:szCs w:val="26"/>
              </w:rPr>
              <w:t xml:space="preserve"> của người nước ngoài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 xml:space="preserve">- Nghị quyết số 76/2025/UBTVQH15 ngày 14/4/2025 của </w:t>
            </w:r>
            <w:r>
              <w:rPr>
                <w:bCs/>
                <w:iCs/>
                <w:sz w:val="26"/>
                <w:szCs w:val="26"/>
              </w:rPr>
              <w:lastRenderedPageBreak/>
              <w:t xml:space="preserve">UBTVQH về sắp xếp đơn vị hành chính năm 2025; </w:t>
            </w:r>
            <w:r>
              <w:rPr>
                <w:bCs/>
                <w:iCs/>
                <w:sz w:val="26"/>
                <w:szCs w:val="26"/>
              </w:rPr>
              <w:br/>
              <w:t xml:space="preserve">- Nghị quyết 66-NQ/TW ngày 30/4/2025 của Bộ Chính trị về đổi mới công tác xây dựng và thi hành pháp luật </w:t>
            </w:r>
            <w:r>
              <w:rPr>
                <w:bCs/>
                <w:iCs/>
                <w:sz w:val="26"/>
                <w:szCs w:val="26"/>
              </w:rPr>
              <w:t>đáp ứng yêu cầu phát triển đất nước trong kỷ nguyên mới;</w:t>
            </w:r>
            <w:r>
              <w:rPr>
                <w:bCs/>
                <w:iCs/>
                <w:sz w:val="26"/>
                <w:szCs w:val="26"/>
              </w:rPr>
              <w:br/>
              <w:t xml:space="preserve">- Nghị quyết số 202/2025/QH15 ngày 12/6/2025 của Quốc hội về sắp xếp đơn vị hành chính cấp tỉnh; </w:t>
            </w:r>
            <w:r>
              <w:rPr>
                <w:bCs/>
                <w:iCs/>
                <w:sz w:val="26"/>
                <w:szCs w:val="26"/>
              </w:rPr>
              <w:br/>
              <w:t xml:space="preserve">- Nghị quyết số 1680/UBTVQH15 ngày 16/6/2025 của UBTVQH về sắp xếp đơn vị hành chính cấp xã của tỉnh </w:t>
            </w:r>
            <w:r>
              <w:rPr>
                <w:bCs/>
                <w:iCs/>
                <w:sz w:val="26"/>
                <w:szCs w:val="26"/>
              </w:rPr>
              <w:t>Quảng Trị năm 2025</w:t>
            </w:r>
          </w:p>
        </w:tc>
        <w:tc>
          <w:tcPr>
            <w:tcW w:w="4003" w:type="dxa"/>
            <w:vAlign w:val="center"/>
          </w:tcPr>
          <w:p w:rsidR="008733BE" w:rsidRDefault="00B4257D">
            <w:pPr>
              <w:jc w:val="both"/>
              <w:rPr>
                <w:bCs/>
                <w:iCs/>
                <w:sz w:val="26"/>
                <w:szCs w:val="26"/>
              </w:rPr>
            </w:pPr>
            <w:r>
              <w:rPr>
                <w:bCs/>
                <w:iCs/>
                <w:sz w:val="26"/>
                <w:szCs w:val="26"/>
              </w:rPr>
              <w:lastRenderedPageBreak/>
              <w:t>- Căn cứ pháp lý viện dẫn đã được sửa đổi, bổ sung hoặc thay thế</w:t>
            </w:r>
            <w:r>
              <w:rPr>
                <w:bCs/>
                <w:iCs/>
                <w:sz w:val="26"/>
                <w:szCs w:val="26"/>
              </w:rPr>
              <w:br/>
              <w:t xml:space="preserve">- Quy định về khai báo tạm trú không còn phù hợp với quy trình </w:t>
            </w:r>
            <w:r>
              <w:rPr>
                <w:bCs/>
                <w:iCs/>
                <w:sz w:val="26"/>
                <w:szCs w:val="26"/>
              </w:rPr>
              <w:lastRenderedPageBreak/>
              <w:t>điện tử hiện hành của ngành Công an</w:t>
            </w:r>
            <w:r>
              <w:rPr>
                <w:bCs/>
                <w:iCs/>
                <w:sz w:val="26"/>
                <w:szCs w:val="26"/>
              </w:rPr>
              <w:br/>
              <w:t>- Nội dung phân công trách nhiệm giữa các cơ quan, đơn vị chưa được cập n</w:t>
            </w:r>
            <w:r>
              <w:rPr>
                <w:bCs/>
                <w:iCs/>
                <w:sz w:val="26"/>
                <w:szCs w:val="26"/>
              </w:rPr>
              <w:t>hật đầy đủ theo chức năng, nhiệm vụ hiện nay sau sắp xếp tổ chức bộ máy</w:t>
            </w:r>
            <w:r>
              <w:rPr>
                <w:bCs/>
                <w:iCs/>
                <w:sz w:val="26"/>
                <w:szCs w:val="26"/>
              </w:rPr>
              <w:br/>
              <w:t>- Chưa cập nhật yêu cầu về chuyển đổi số, chia sẻ dữ liệu và quản lý cư trú trên môi trường điện tử.</w:t>
            </w:r>
            <w:r>
              <w:rPr>
                <w:bCs/>
                <w:iCs/>
                <w:sz w:val="26"/>
                <w:szCs w:val="26"/>
              </w:rPr>
              <w:br/>
              <w:t>- Cần rà soát bảo đảm tính thống nhất với các quy định hiền hành về an ninh, trật t</w:t>
            </w:r>
            <w:r>
              <w:rPr>
                <w:bCs/>
                <w:iCs/>
                <w:sz w:val="26"/>
                <w:szCs w:val="26"/>
              </w:rPr>
              <w:t>ự, lao động, đầu tư, du lịch</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Trong năm 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w:t>
            </w:r>
            <w:r>
              <w:rPr>
                <w:bCs/>
                <w:iCs/>
                <w:sz w:val="26"/>
                <w:szCs w:val="26"/>
              </w:rPr>
              <w:lastRenderedPageBreak/>
              <w:t xml:space="preserve">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16.</w:t>
            </w:r>
          </w:p>
        </w:tc>
        <w:tc>
          <w:tcPr>
            <w:tcW w:w="1848" w:type="dxa"/>
            <w:vAlign w:val="center"/>
          </w:tcPr>
          <w:p w:rsidR="008733BE" w:rsidRDefault="00B4257D">
            <w:pPr>
              <w:jc w:val="both"/>
              <w:rPr>
                <w:bCs/>
                <w:iCs/>
                <w:sz w:val="26"/>
                <w:szCs w:val="26"/>
              </w:rPr>
            </w:pPr>
            <w:r>
              <w:rPr>
                <w:bCs/>
                <w:iCs/>
                <w:sz w:val="26"/>
                <w:szCs w:val="26"/>
              </w:rPr>
              <w:t xml:space="preserve">Quyết định số 32/2019/QĐ-UBND ngày 04/11/2019 của </w:t>
            </w:r>
            <w:r>
              <w:rPr>
                <w:bCs/>
                <w:iCs/>
                <w:sz w:val="26"/>
                <w:szCs w:val="26"/>
              </w:rPr>
              <w:lastRenderedPageBreak/>
              <w:t>UBND tỉnh Quy chế phối hợp quản lý cư trú, hoạt động của người nước ngoài tr</w:t>
            </w:r>
            <w:r>
              <w:rPr>
                <w:bCs/>
                <w:iCs/>
                <w:sz w:val="26"/>
                <w:szCs w:val="26"/>
              </w:rPr>
              <w:t>ên địa bàn tỉnh Quảng Bình</w:t>
            </w:r>
          </w:p>
        </w:tc>
        <w:tc>
          <w:tcPr>
            <w:tcW w:w="2121" w:type="dxa"/>
            <w:vAlign w:val="center"/>
          </w:tcPr>
          <w:p w:rsidR="008733BE" w:rsidRDefault="00B4257D">
            <w:pPr>
              <w:jc w:val="both"/>
              <w:rPr>
                <w:bCs/>
                <w:iCs/>
                <w:sz w:val="26"/>
                <w:szCs w:val="26"/>
              </w:rPr>
            </w:pPr>
            <w:r>
              <w:rPr>
                <w:bCs/>
                <w:iCs/>
                <w:sz w:val="26"/>
                <w:szCs w:val="26"/>
              </w:rPr>
              <w:lastRenderedPageBreak/>
              <w:t xml:space="preserve">- Nghị quyết số 76/2025/UBTVQH15 ngày 14/4/2025 của </w:t>
            </w:r>
            <w:r>
              <w:rPr>
                <w:bCs/>
                <w:iCs/>
                <w:sz w:val="26"/>
                <w:szCs w:val="26"/>
              </w:rPr>
              <w:lastRenderedPageBreak/>
              <w:t xml:space="preserve">UBTVQH về sắp xếp đơn vị hành chính năm 2025; </w:t>
            </w:r>
            <w:r>
              <w:rPr>
                <w:bCs/>
                <w:iCs/>
                <w:sz w:val="26"/>
                <w:szCs w:val="26"/>
              </w:rPr>
              <w:br/>
              <w:t>- Nghị quyết 66-NQ/TW ngày 30/4/2025 của Bộ Chính trị về đổi mới công tác xây dựng và thi hành pháp luật đáp ứng yêu cầu phát triể</w:t>
            </w:r>
            <w:r>
              <w:rPr>
                <w:bCs/>
                <w:iCs/>
                <w:sz w:val="26"/>
                <w:szCs w:val="26"/>
              </w:rPr>
              <w:t>n đất nước trong kỷ nguyên mới;</w:t>
            </w:r>
            <w:r>
              <w:rPr>
                <w:bCs/>
                <w:iCs/>
                <w:sz w:val="26"/>
                <w:szCs w:val="26"/>
              </w:rPr>
              <w:br/>
              <w:t xml:space="preserve">- Nghị quyết số 202/2025/QH15 ngày 12/6/2025 của Quốc hội về sắp xếp đơn vị hành chính cấp tỉnh; </w:t>
            </w:r>
            <w:r>
              <w:rPr>
                <w:bCs/>
                <w:iCs/>
                <w:sz w:val="26"/>
                <w:szCs w:val="26"/>
              </w:rPr>
              <w:br/>
              <w:t>- Nghị quyết số 1680/UBTVQH15 ngày 16/6/2025 của UBTVQH về sắp xếp đơn vị hành chính cấp xã của tỉnh Quảng Trị năm 2025</w:t>
            </w:r>
          </w:p>
        </w:tc>
        <w:tc>
          <w:tcPr>
            <w:tcW w:w="4003" w:type="dxa"/>
            <w:vAlign w:val="center"/>
          </w:tcPr>
          <w:p w:rsidR="008733BE" w:rsidRDefault="00B4257D">
            <w:pPr>
              <w:jc w:val="both"/>
              <w:rPr>
                <w:bCs/>
                <w:iCs/>
                <w:sz w:val="26"/>
                <w:szCs w:val="26"/>
              </w:rPr>
            </w:pPr>
            <w:r>
              <w:rPr>
                <w:bCs/>
                <w:iCs/>
                <w:sz w:val="26"/>
                <w:szCs w:val="26"/>
              </w:rPr>
              <w:lastRenderedPageBreak/>
              <w:t xml:space="preserve">- Căn </w:t>
            </w:r>
            <w:r>
              <w:rPr>
                <w:bCs/>
                <w:iCs/>
                <w:sz w:val="26"/>
                <w:szCs w:val="26"/>
              </w:rPr>
              <w:t>cứ pháp lý viện dẫn đã được sửa đổi, bổ sung hoặc thay thế</w:t>
            </w:r>
            <w:r>
              <w:rPr>
                <w:bCs/>
                <w:iCs/>
                <w:sz w:val="26"/>
                <w:szCs w:val="26"/>
              </w:rPr>
              <w:br/>
              <w:t xml:space="preserve">- Quy định về khai báo tạm trú không còn phù hợp với quy trình </w:t>
            </w:r>
            <w:r>
              <w:rPr>
                <w:bCs/>
                <w:iCs/>
                <w:sz w:val="26"/>
                <w:szCs w:val="26"/>
              </w:rPr>
              <w:lastRenderedPageBreak/>
              <w:t>điện tử hiện hành của ngành Công an</w:t>
            </w:r>
            <w:r>
              <w:rPr>
                <w:bCs/>
                <w:iCs/>
                <w:sz w:val="26"/>
                <w:szCs w:val="26"/>
              </w:rPr>
              <w:br/>
              <w:t>- Nội dung phân công trách nhiệm giữa các cơ quan, đơn vị chưa được cập nhật đầy đủ theo chức năng</w:t>
            </w:r>
            <w:r>
              <w:rPr>
                <w:bCs/>
                <w:iCs/>
                <w:sz w:val="26"/>
                <w:szCs w:val="26"/>
              </w:rPr>
              <w:t>, nhiệm vụ hiện nay sau sắp xếp tổ chức bộ máy</w:t>
            </w:r>
            <w:r>
              <w:rPr>
                <w:bCs/>
                <w:iCs/>
                <w:sz w:val="26"/>
                <w:szCs w:val="26"/>
              </w:rPr>
              <w:br/>
              <w:t>- Chưa cập nhật yêu cầu về chuyển đổi số, chia sẻ dữ liệu và quản lý cư trú trên môi trường điện tử.</w:t>
            </w:r>
            <w:r>
              <w:rPr>
                <w:bCs/>
                <w:iCs/>
                <w:sz w:val="26"/>
                <w:szCs w:val="26"/>
              </w:rPr>
              <w:br/>
              <w:t>- Cần rà soát bảo đảm tính thống nhất với các quy định hiền hành về an ninh, trật tự, lao động, đầu tư, du l</w:t>
            </w:r>
            <w:r>
              <w:rPr>
                <w:bCs/>
                <w:iCs/>
                <w:sz w:val="26"/>
                <w:szCs w:val="26"/>
              </w:rPr>
              <w:t>ịch</w:t>
            </w:r>
          </w:p>
        </w:tc>
        <w:tc>
          <w:tcPr>
            <w:tcW w:w="1417" w:type="dxa"/>
            <w:vAlign w:val="center"/>
          </w:tcPr>
          <w:p w:rsidR="008733BE" w:rsidRDefault="00B4257D">
            <w:pPr>
              <w:jc w:val="both"/>
              <w:rPr>
                <w:bCs/>
                <w:iCs/>
                <w:sz w:val="26"/>
                <w:szCs w:val="26"/>
              </w:rPr>
            </w:pPr>
            <w:r>
              <w:rPr>
                <w:bCs/>
                <w:iCs/>
                <w:sz w:val="26"/>
                <w:szCs w:val="26"/>
              </w:rPr>
              <w:lastRenderedPageBreak/>
              <w:t>Thay thế</w:t>
            </w:r>
          </w:p>
        </w:tc>
        <w:tc>
          <w:tcPr>
            <w:tcW w:w="1275" w:type="dxa"/>
            <w:vAlign w:val="center"/>
          </w:tcPr>
          <w:p w:rsidR="008733BE" w:rsidRDefault="00B4257D">
            <w:pPr>
              <w:jc w:val="both"/>
              <w:rPr>
                <w:bCs/>
                <w:iCs/>
                <w:sz w:val="26"/>
                <w:szCs w:val="26"/>
              </w:rPr>
            </w:pPr>
            <w:r>
              <w:rPr>
                <w:bCs/>
                <w:iCs/>
                <w:sz w:val="26"/>
                <w:szCs w:val="26"/>
              </w:rPr>
              <w:t>Trong năm 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w:t>
            </w:r>
            <w:r>
              <w:rPr>
                <w:bCs/>
                <w:iCs/>
                <w:sz w:val="26"/>
                <w:szCs w:val="26"/>
              </w:rPr>
              <w:lastRenderedPageBreak/>
              <w:t xml:space="preserve">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17.</w:t>
            </w:r>
          </w:p>
        </w:tc>
        <w:tc>
          <w:tcPr>
            <w:tcW w:w="1848" w:type="dxa"/>
            <w:vAlign w:val="center"/>
          </w:tcPr>
          <w:p w:rsidR="008733BE" w:rsidRDefault="00B4257D">
            <w:pPr>
              <w:jc w:val="both"/>
              <w:rPr>
                <w:bCs/>
                <w:iCs/>
                <w:sz w:val="26"/>
                <w:szCs w:val="26"/>
              </w:rPr>
            </w:pPr>
            <w:r>
              <w:rPr>
                <w:bCs/>
                <w:iCs/>
                <w:sz w:val="26"/>
                <w:szCs w:val="26"/>
              </w:rPr>
              <w:t xml:space="preserve">Quyết định số 29/2016/QĐ-UBND ngày 06/10/2016 của </w:t>
            </w:r>
            <w:r>
              <w:rPr>
                <w:bCs/>
                <w:iCs/>
                <w:sz w:val="26"/>
                <w:szCs w:val="26"/>
              </w:rPr>
              <w:lastRenderedPageBreak/>
              <w:t>Ủy ban nhân dân tỉnh Quyết định xác định phạm vi vành đai biên giới đất liền tỉnh Quảng Bình.</w:t>
            </w:r>
          </w:p>
        </w:tc>
        <w:tc>
          <w:tcPr>
            <w:tcW w:w="2121" w:type="dxa"/>
            <w:vAlign w:val="center"/>
          </w:tcPr>
          <w:p w:rsidR="008733BE" w:rsidRDefault="00B4257D">
            <w:pPr>
              <w:jc w:val="both"/>
              <w:rPr>
                <w:bCs/>
                <w:iCs/>
                <w:sz w:val="26"/>
                <w:szCs w:val="26"/>
              </w:rPr>
            </w:pPr>
            <w:r>
              <w:rPr>
                <w:bCs/>
                <w:iCs/>
                <w:sz w:val="26"/>
                <w:szCs w:val="26"/>
              </w:rPr>
              <w:lastRenderedPageBreak/>
              <w:t xml:space="preserve">- Nghị </w:t>
            </w:r>
            <w:r>
              <w:rPr>
                <w:bCs/>
                <w:iCs/>
                <w:sz w:val="26"/>
                <w:szCs w:val="26"/>
              </w:rPr>
              <w:t xml:space="preserve">quyết số 202/2025/QH15 ngày 12/6/2025 của Quốc hội về </w:t>
            </w:r>
            <w:r>
              <w:rPr>
                <w:bCs/>
                <w:iCs/>
                <w:sz w:val="26"/>
                <w:szCs w:val="26"/>
              </w:rPr>
              <w:lastRenderedPageBreak/>
              <w:t>việc sắp xếp đơn vị hành chính cấp tỉnh;</w:t>
            </w:r>
            <w:r>
              <w:rPr>
                <w:bCs/>
                <w:iCs/>
                <w:sz w:val="26"/>
                <w:szCs w:val="26"/>
              </w:rPr>
              <w:br/>
              <w:t>- Nghị quyết số 76/2025/UBTVQH15 ngày 14/4/2025 của Ủy ban Thường vụ Quốc hội về việc sắp xếp đơn vị hành chính năm 2025;</w:t>
            </w:r>
            <w:r>
              <w:rPr>
                <w:bCs/>
                <w:iCs/>
                <w:sz w:val="26"/>
                <w:szCs w:val="26"/>
              </w:rPr>
              <w:br/>
              <w:t>- Nghị quyết 66-NQ/TW ngày 30/4/20</w:t>
            </w:r>
            <w:r>
              <w:rPr>
                <w:bCs/>
                <w:iCs/>
                <w:sz w:val="26"/>
                <w:szCs w:val="26"/>
              </w:rPr>
              <w:t>25 của Bộ Chính trị về đổi mới công tác xây dựng và thi hành pháp luật đáp ứng yêu cầu phát triển đất nước trong kỷ nguyên mới;</w:t>
            </w:r>
            <w:r>
              <w:rPr>
                <w:bCs/>
                <w:iCs/>
                <w:sz w:val="26"/>
                <w:szCs w:val="26"/>
              </w:rPr>
              <w:br/>
              <w:t xml:space="preserve">- Nghị quyết số 1680/UBTVQH15 ngày 16/6/2025 của Ủy ban Thường vụ Quốc hội về việc sắp xếp đơn vị hành chính cấp xã của tỉnh </w:t>
            </w:r>
            <w:r>
              <w:rPr>
                <w:bCs/>
                <w:iCs/>
                <w:sz w:val="26"/>
                <w:szCs w:val="26"/>
              </w:rPr>
              <w:t>Quảng Trị năm 2025.</w:t>
            </w:r>
            <w:r>
              <w:rPr>
                <w:bCs/>
                <w:iCs/>
                <w:sz w:val="26"/>
                <w:szCs w:val="26"/>
              </w:rPr>
              <w:br/>
            </w:r>
            <w:r>
              <w:rPr>
                <w:bCs/>
                <w:iCs/>
                <w:sz w:val="26"/>
                <w:szCs w:val="26"/>
              </w:rPr>
              <w:lastRenderedPageBreak/>
              <w:t>- Luật Biên giới quốc gia ngày 17/6/2003</w:t>
            </w:r>
            <w:r>
              <w:rPr>
                <w:bCs/>
                <w:iCs/>
                <w:sz w:val="26"/>
                <w:szCs w:val="26"/>
              </w:rPr>
              <w:br/>
              <w:t>- Nghị định số 34/2014/NĐ-CP ngày 29/4/2014 của chính phủ</w:t>
            </w:r>
          </w:p>
        </w:tc>
        <w:tc>
          <w:tcPr>
            <w:tcW w:w="4003" w:type="dxa"/>
            <w:vAlign w:val="center"/>
          </w:tcPr>
          <w:p w:rsidR="008733BE" w:rsidRDefault="00B4257D">
            <w:pPr>
              <w:jc w:val="both"/>
              <w:rPr>
                <w:bCs/>
                <w:iCs/>
                <w:sz w:val="26"/>
                <w:szCs w:val="26"/>
              </w:rPr>
            </w:pPr>
            <w:r>
              <w:rPr>
                <w:bCs/>
                <w:iCs/>
                <w:sz w:val="26"/>
                <w:szCs w:val="26"/>
              </w:rPr>
              <w:lastRenderedPageBreak/>
              <w:t xml:space="preserve">Sau khi sáp nhập tỉnh Quảng Bình và Quảng Trị thành tỉnh Quảng Trị, Quyết định số 29/2016/QĐ-UBND  của HUỷ ban nhân dân tỉnh Quảng </w:t>
            </w:r>
            <w:r>
              <w:rPr>
                <w:bCs/>
                <w:iCs/>
                <w:sz w:val="26"/>
                <w:szCs w:val="26"/>
              </w:rPr>
              <w:lastRenderedPageBreak/>
              <w:t>Bình k</w:t>
            </w:r>
            <w:r>
              <w:rPr>
                <w:bCs/>
                <w:iCs/>
                <w:sz w:val="26"/>
                <w:szCs w:val="26"/>
              </w:rPr>
              <w:t>hông còn phù hợp để áp dụng trên tỉnh Quảng Trị mới.</w:t>
            </w:r>
          </w:p>
        </w:tc>
        <w:tc>
          <w:tcPr>
            <w:tcW w:w="1417" w:type="dxa"/>
            <w:vAlign w:val="center"/>
          </w:tcPr>
          <w:p w:rsidR="008733BE" w:rsidRDefault="00B4257D">
            <w:pPr>
              <w:jc w:val="both"/>
              <w:rPr>
                <w:bCs/>
                <w:iCs/>
                <w:sz w:val="26"/>
                <w:szCs w:val="26"/>
              </w:rPr>
            </w:pPr>
            <w:r>
              <w:rPr>
                <w:bCs/>
                <w:iCs/>
                <w:sz w:val="26"/>
                <w:szCs w:val="26"/>
              </w:rPr>
              <w:lastRenderedPageBreak/>
              <w:t>Bãi bỏ một phần</w:t>
            </w:r>
          </w:p>
        </w:tc>
        <w:tc>
          <w:tcPr>
            <w:tcW w:w="1275" w:type="dxa"/>
            <w:vAlign w:val="center"/>
          </w:tcPr>
          <w:p w:rsidR="008733BE" w:rsidRDefault="00B4257D">
            <w:pPr>
              <w:jc w:val="both"/>
              <w:rPr>
                <w:bCs/>
                <w:iCs/>
                <w:sz w:val="26"/>
                <w:szCs w:val="26"/>
              </w:rPr>
            </w:pPr>
            <w:r>
              <w:rPr>
                <w:bCs/>
                <w:iCs/>
                <w:sz w:val="26"/>
                <w:szCs w:val="26"/>
              </w:rPr>
              <w:t>trước tháng 8/2026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w:t>
            </w:r>
            <w:r>
              <w:rPr>
                <w:bCs/>
                <w:iCs/>
                <w:sz w:val="26"/>
                <w:szCs w:val="26"/>
              </w:rPr>
              <w:lastRenderedPageBreak/>
              <w:t xml:space="preserve">chí 5 </w:t>
            </w:r>
          </w:p>
        </w:tc>
        <w:tc>
          <w:tcPr>
            <w:tcW w:w="1710" w:type="dxa"/>
            <w:vAlign w:val="center"/>
          </w:tcPr>
          <w:p w:rsidR="008733BE" w:rsidRDefault="00B4257D">
            <w:pPr>
              <w:jc w:val="both"/>
              <w:rPr>
                <w:bCs/>
                <w:iCs/>
                <w:sz w:val="26"/>
                <w:szCs w:val="26"/>
              </w:rPr>
            </w:pPr>
            <w:r>
              <w:rPr>
                <w:bCs/>
                <w:iCs/>
                <w:sz w:val="26"/>
                <w:szCs w:val="26"/>
              </w:rPr>
              <w:lastRenderedPageBreak/>
              <w:t>Quảng Bình</w:t>
            </w:r>
          </w:p>
        </w:tc>
      </w:tr>
      <w:tr w:rsidR="008733BE">
        <w:tc>
          <w:tcPr>
            <w:tcW w:w="959" w:type="dxa"/>
            <w:vAlign w:val="center"/>
          </w:tcPr>
          <w:p w:rsidR="008733BE" w:rsidRDefault="00B4257D">
            <w:pPr>
              <w:jc w:val="center"/>
              <w:rPr>
                <w:bCs/>
                <w:iCs/>
                <w:sz w:val="26"/>
                <w:szCs w:val="26"/>
              </w:rPr>
            </w:pPr>
            <w:r>
              <w:rPr>
                <w:bCs/>
                <w:iCs/>
                <w:sz w:val="26"/>
                <w:szCs w:val="26"/>
              </w:rPr>
              <w:lastRenderedPageBreak/>
              <w:t>18.</w:t>
            </w:r>
          </w:p>
        </w:tc>
        <w:tc>
          <w:tcPr>
            <w:tcW w:w="1848" w:type="dxa"/>
            <w:vAlign w:val="center"/>
          </w:tcPr>
          <w:p w:rsidR="008733BE" w:rsidRDefault="00B4257D">
            <w:pPr>
              <w:jc w:val="both"/>
              <w:rPr>
                <w:bCs/>
                <w:iCs/>
                <w:sz w:val="26"/>
                <w:szCs w:val="26"/>
              </w:rPr>
            </w:pPr>
            <w:r>
              <w:rPr>
                <w:bCs/>
                <w:iCs/>
                <w:sz w:val="26"/>
                <w:szCs w:val="26"/>
              </w:rPr>
              <w:t>Quyết định số 07/2020/QĐ-UBND ngày 08/05/2020 của Uỷ ban nhân dân tỉnh Ban hành Quy</w:t>
            </w:r>
            <w:r>
              <w:rPr>
                <w:bCs/>
                <w:iCs/>
                <w:sz w:val="26"/>
                <w:szCs w:val="26"/>
              </w:rPr>
              <w:t xml:space="preserve"> trình quản lý thu phí sử dụng công trình kết cấu hạ tầng trong khu vực cửa khẩu đối với phương tiện vận tải chở hàng hóa ra vào các cửa khẩu của tỉnh Quảng Bình theo Hệ thống tự động</w:t>
            </w:r>
          </w:p>
        </w:tc>
        <w:tc>
          <w:tcPr>
            <w:tcW w:w="2121" w:type="dxa"/>
            <w:vAlign w:val="center"/>
          </w:tcPr>
          <w:p w:rsidR="008733BE" w:rsidRDefault="00B4257D">
            <w:pPr>
              <w:jc w:val="both"/>
              <w:rPr>
                <w:bCs/>
                <w:iCs/>
                <w:sz w:val="26"/>
                <w:szCs w:val="26"/>
              </w:rPr>
            </w:pPr>
            <w:r>
              <w:rPr>
                <w:bCs/>
                <w:iCs/>
                <w:sz w:val="26"/>
                <w:szCs w:val="26"/>
              </w:rPr>
              <w:t>Nghị quyết 66-NQ/TW ngày 30/4/2025 của Bộ Chính trị; Nghị định số 362/20</w:t>
            </w:r>
            <w:r>
              <w:rPr>
                <w:bCs/>
                <w:iCs/>
                <w:sz w:val="26"/>
                <w:szCs w:val="26"/>
              </w:rPr>
              <w:t>25/NĐ-CP ngày 31 tháng 12 năm 2025 của Chính phủ quy định chi tiết và hướng dẫn thi hành một số điều của Luật Phí và lệ phí;</w:t>
            </w:r>
          </w:p>
        </w:tc>
        <w:tc>
          <w:tcPr>
            <w:tcW w:w="4003" w:type="dxa"/>
            <w:vAlign w:val="center"/>
          </w:tcPr>
          <w:p w:rsidR="008733BE" w:rsidRDefault="00B4257D">
            <w:pPr>
              <w:jc w:val="both"/>
              <w:rPr>
                <w:bCs/>
                <w:iCs/>
                <w:sz w:val="26"/>
                <w:szCs w:val="26"/>
              </w:rPr>
            </w:pPr>
            <w:r>
              <w:rPr>
                <w:bCs/>
                <w:iCs/>
                <w:sz w:val="26"/>
                <w:szCs w:val="26"/>
              </w:rPr>
              <w:t>Phạm vi điều chỉnh thay đổi; một số nội dung cần sửa đổi để đảm bảo phù hợp với mô hình chính quyền địa phương 2 cấp.</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 xml:space="preserve">Quý </w:t>
            </w:r>
            <w:r>
              <w:rPr>
                <w:bCs/>
                <w:iCs/>
                <w:sz w:val="26"/>
                <w:szCs w:val="26"/>
              </w:rPr>
              <w:t>IV/2026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t>19.</w:t>
            </w:r>
          </w:p>
        </w:tc>
        <w:tc>
          <w:tcPr>
            <w:tcW w:w="1848" w:type="dxa"/>
            <w:vAlign w:val="center"/>
          </w:tcPr>
          <w:p w:rsidR="008733BE" w:rsidRDefault="00B4257D">
            <w:pPr>
              <w:jc w:val="both"/>
              <w:rPr>
                <w:bCs/>
                <w:iCs/>
                <w:sz w:val="26"/>
                <w:szCs w:val="26"/>
              </w:rPr>
            </w:pPr>
            <w:r>
              <w:rPr>
                <w:bCs/>
                <w:iCs/>
                <w:sz w:val="26"/>
                <w:szCs w:val="26"/>
              </w:rPr>
              <w:t xml:space="preserve">Quyết định số 28/2020/QĐ-UBND ngày 09/11/2020 của UBND tỉnh </w:t>
            </w:r>
            <w:r>
              <w:rPr>
                <w:bCs/>
                <w:iCs/>
                <w:sz w:val="26"/>
                <w:szCs w:val="26"/>
              </w:rPr>
              <w:lastRenderedPageBreak/>
              <w:t>Quy chế bảo vệ bí mật nhà nước trên địa bàn tỉnh Quảng Trị</w:t>
            </w:r>
          </w:p>
        </w:tc>
        <w:tc>
          <w:tcPr>
            <w:tcW w:w="2121" w:type="dxa"/>
            <w:vAlign w:val="center"/>
          </w:tcPr>
          <w:p w:rsidR="008733BE" w:rsidRDefault="00B4257D">
            <w:pPr>
              <w:jc w:val="both"/>
              <w:rPr>
                <w:bCs/>
                <w:iCs/>
                <w:sz w:val="26"/>
                <w:szCs w:val="26"/>
              </w:rPr>
            </w:pPr>
            <w:r>
              <w:rPr>
                <w:bCs/>
                <w:iCs/>
                <w:sz w:val="26"/>
                <w:szCs w:val="26"/>
              </w:rPr>
              <w:lastRenderedPageBreak/>
              <w:t>- Luật Bảo vệ bí mật nhà nước năm 2025</w:t>
            </w:r>
            <w:r>
              <w:rPr>
                <w:bCs/>
                <w:iCs/>
                <w:sz w:val="26"/>
                <w:szCs w:val="26"/>
              </w:rPr>
              <w:br/>
              <w:t xml:space="preserve">- Nghị quyết </w:t>
            </w:r>
            <w:r>
              <w:rPr>
                <w:bCs/>
                <w:iCs/>
                <w:sz w:val="26"/>
                <w:szCs w:val="26"/>
              </w:rPr>
              <w:t xml:space="preserve">66-NQ/TW ngày </w:t>
            </w:r>
            <w:r>
              <w:rPr>
                <w:bCs/>
                <w:iCs/>
                <w:sz w:val="26"/>
                <w:szCs w:val="26"/>
              </w:rPr>
              <w:lastRenderedPageBreak/>
              <w:t>30/4/2025 của Bộ Chính trị về đổi mới công tác xây dựng và thi hành pháp luật đáp ứng yêu cầu phát triển đất nước trong kỷ nguyên mới;</w:t>
            </w:r>
            <w:r>
              <w:rPr>
                <w:bCs/>
                <w:iCs/>
                <w:sz w:val="26"/>
                <w:szCs w:val="26"/>
              </w:rPr>
              <w:br/>
              <w:t xml:space="preserve">- Nghị định số 63/2026/NĐ-CP ngày 28/02/2026 của Chính phủ hướng dẫn quy định chi tiết một số điều và biện </w:t>
            </w:r>
            <w:r>
              <w:rPr>
                <w:bCs/>
                <w:iCs/>
                <w:sz w:val="26"/>
                <w:szCs w:val="26"/>
              </w:rPr>
              <w:t>pháp thi hành Luật Bảo vệ bí mật nhà nước</w:t>
            </w:r>
          </w:p>
        </w:tc>
        <w:tc>
          <w:tcPr>
            <w:tcW w:w="4003" w:type="dxa"/>
            <w:vAlign w:val="center"/>
          </w:tcPr>
          <w:p w:rsidR="008733BE" w:rsidRDefault="00B4257D">
            <w:pPr>
              <w:jc w:val="both"/>
              <w:rPr>
                <w:bCs/>
                <w:iCs/>
                <w:sz w:val="26"/>
                <w:szCs w:val="26"/>
              </w:rPr>
            </w:pPr>
            <w:r>
              <w:rPr>
                <w:bCs/>
                <w:iCs/>
                <w:sz w:val="26"/>
                <w:szCs w:val="26"/>
              </w:rPr>
              <w:lastRenderedPageBreak/>
              <w:t>Luật Bảo vệ bí mật nhà nước năm 2025 có hiệu lực thi hành từ 01/3/2025 nên phải tiến hành thay thế để phù hợp với quy định của pháp luật hiện hành</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Trong năm 2026</w:t>
            </w:r>
          </w:p>
        </w:tc>
        <w:tc>
          <w:tcPr>
            <w:tcW w:w="1904" w:type="dxa"/>
            <w:vAlign w:val="center"/>
          </w:tcPr>
          <w:p w:rsidR="008733BE" w:rsidRDefault="00B4257D">
            <w:pPr>
              <w:jc w:val="both"/>
              <w:rPr>
                <w:bCs/>
                <w:iCs/>
                <w:sz w:val="26"/>
                <w:szCs w:val="26"/>
              </w:rPr>
            </w:pPr>
            <w:r>
              <w:rPr>
                <w:bCs/>
                <w:iCs/>
                <w:sz w:val="26"/>
                <w:szCs w:val="26"/>
              </w:rPr>
              <w:t>Tiêu chí 1.4 - Tiêu chí về xây dựng, thi hà</w:t>
            </w:r>
            <w:r>
              <w:rPr>
                <w:bCs/>
                <w:iCs/>
                <w:sz w:val="26"/>
                <w:szCs w:val="26"/>
              </w:rPr>
              <w:t xml:space="preserve">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20.</w:t>
            </w:r>
          </w:p>
        </w:tc>
        <w:tc>
          <w:tcPr>
            <w:tcW w:w="1848" w:type="dxa"/>
            <w:vAlign w:val="center"/>
          </w:tcPr>
          <w:p w:rsidR="008733BE" w:rsidRDefault="00B4257D">
            <w:pPr>
              <w:jc w:val="both"/>
              <w:rPr>
                <w:bCs/>
                <w:iCs/>
                <w:sz w:val="26"/>
                <w:szCs w:val="26"/>
              </w:rPr>
            </w:pPr>
            <w:r>
              <w:rPr>
                <w:bCs/>
                <w:iCs/>
                <w:sz w:val="26"/>
                <w:szCs w:val="26"/>
              </w:rPr>
              <w:t>Quyết định số 25/2021/QĐ-UBND ngày 11/08/2021 của UBND tỉnh Quy chế Bảo vệ bí mật nhà nước trên địa bàn tỉnh Quảng Bình</w:t>
            </w:r>
          </w:p>
        </w:tc>
        <w:tc>
          <w:tcPr>
            <w:tcW w:w="2121" w:type="dxa"/>
            <w:vAlign w:val="center"/>
          </w:tcPr>
          <w:p w:rsidR="008733BE" w:rsidRDefault="00B4257D">
            <w:pPr>
              <w:jc w:val="both"/>
              <w:rPr>
                <w:bCs/>
                <w:iCs/>
                <w:sz w:val="26"/>
                <w:szCs w:val="26"/>
              </w:rPr>
            </w:pPr>
            <w:r>
              <w:rPr>
                <w:bCs/>
                <w:iCs/>
                <w:sz w:val="26"/>
                <w:szCs w:val="26"/>
              </w:rPr>
              <w:t>- Nghị quyết số 202/2025/QH15 ngày 12/6/2025 của Quốc hội về sắp xếp đơn vị hành chính cấp tỉnh;</w:t>
            </w:r>
            <w:r>
              <w:rPr>
                <w:bCs/>
                <w:iCs/>
                <w:sz w:val="26"/>
                <w:szCs w:val="26"/>
              </w:rPr>
              <w:br/>
              <w:t>- Ngh</w:t>
            </w:r>
            <w:r>
              <w:rPr>
                <w:bCs/>
                <w:iCs/>
                <w:sz w:val="26"/>
                <w:szCs w:val="26"/>
              </w:rPr>
              <w:t xml:space="preserve">ị quyết 66-NQ/TW ngày 30/4/2025 của Bộ Chính trị về đổi mới công tác xây dựng và thi hành pháp luật đáp ứng </w:t>
            </w:r>
            <w:r>
              <w:rPr>
                <w:bCs/>
                <w:iCs/>
                <w:sz w:val="26"/>
                <w:szCs w:val="26"/>
              </w:rPr>
              <w:lastRenderedPageBreak/>
              <w:t>yêu cầu phát triển đất nước trong kỷ nguyên mới;</w:t>
            </w:r>
            <w:r>
              <w:rPr>
                <w:bCs/>
                <w:iCs/>
                <w:sz w:val="26"/>
                <w:szCs w:val="26"/>
              </w:rPr>
              <w:br/>
              <w:t>- Luật Bảo vệ bí mật nhà nước năm 2025;</w:t>
            </w:r>
            <w:r>
              <w:rPr>
                <w:bCs/>
                <w:iCs/>
                <w:sz w:val="26"/>
                <w:szCs w:val="26"/>
              </w:rPr>
              <w:br/>
              <w:t xml:space="preserve">- Nghị định số 63/2026/NĐ-CP ngày 28/02/2026 của Chính phủ </w:t>
            </w:r>
            <w:r>
              <w:rPr>
                <w:bCs/>
                <w:iCs/>
                <w:sz w:val="26"/>
                <w:szCs w:val="26"/>
              </w:rPr>
              <w:t>hướng dẫn quy định chi tiết một số điều và biện pháp thi hành Luật Bảo vệ bí mật nhà nước</w:t>
            </w:r>
          </w:p>
        </w:tc>
        <w:tc>
          <w:tcPr>
            <w:tcW w:w="4003" w:type="dxa"/>
            <w:vAlign w:val="center"/>
          </w:tcPr>
          <w:p w:rsidR="008733BE" w:rsidRDefault="00B4257D">
            <w:pPr>
              <w:jc w:val="both"/>
              <w:rPr>
                <w:bCs/>
                <w:iCs/>
                <w:sz w:val="26"/>
                <w:szCs w:val="26"/>
              </w:rPr>
            </w:pPr>
            <w:r>
              <w:rPr>
                <w:bCs/>
                <w:iCs/>
                <w:sz w:val="26"/>
                <w:szCs w:val="26"/>
              </w:rPr>
              <w:lastRenderedPageBreak/>
              <w:t>- Sau sắp xếp đơn vị hành chính cấp tỉnh hiện nay Quyết định này không còn hiệu lực thi hành do đã sáp nhập Quảng Bình vào tỉnh Quảng Trị</w:t>
            </w:r>
            <w:r>
              <w:rPr>
                <w:bCs/>
                <w:iCs/>
                <w:sz w:val="26"/>
                <w:szCs w:val="26"/>
              </w:rPr>
              <w:br/>
              <w:t>- Luật Bảo vệ bí mật nhà nướ</w:t>
            </w:r>
            <w:r>
              <w:rPr>
                <w:bCs/>
                <w:iCs/>
                <w:sz w:val="26"/>
                <w:szCs w:val="26"/>
              </w:rPr>
              <w:t>c năm 2025 có hiệu lực thi hành từ 01/3/2025 nên phải tiến hành thay thế để phù hợp với quy định của pháp luật hiện hành</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Trọng tâm 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21.</w:t>
            </w:r>
          </w:p>
        </w:tc>
        <w:tc>
          <w:tcPr>
            <w:tcW w:w="1848" w:type="dxa"/>
            <w:vAlign w:val="center"/>
          </w:tcPr>
          <w:p w:rsidR="008733BE" w:rsidRDefault="00B4257D">
            <w:pPr>
              <w:jc w:val="both"/>
              <w:rPr>
                <w:bCs/>
                <w:iCs/>
                <w:sz w:val="26"/>
                <w:szCs w:val="26"/>
              </w:rPr>
            </w:pPr>
            <w:r>
              <w:rPr>
                <w:bCs/>
                <w:iCs/>
                <w:sz w:val="26"/>
                <w:szCs w:val="26"/>
              </w:rPr>
              <w:t>Quyết định số 13/2020/QĐ-UBND ngày</w:t>
            </w:r>
            <w:r>
              <w:rPr>
                <w:bCs/>
                <w:iCs/>
                <w:sz w:val="26"/>
                <w:szCs w:val="26"/>
              </w:rPr>
              <w:t xml:space="preserve"> 14/07/2020 của UBND tỉnh Quy chế đảm bảo an toàn thông tin mạng trong hoạt động ứng dụng công nghệ thông tin của các cơ quan nhà nước tỉnh Quảng Bình</w:t>
            </w:r>
          </w:p>
        </w:tc>
        <w:tc>
          <w:tcPr>
            <w:tcW w:w="2121" w:type="dxa"/>
            <w:vAlign w:val="center"/>
          </w:tcPr>
          <w:p w:rsidR="008733BE" w:rsidRDefault="00B4257D">
            <w:pPr>
              <w:jc w:val="both"/>
              <w:rPr>
                <w:bCs/>
                <w:iCs/>
                <w:sz w:val="26"/>
                <w:szCs w:val="26"/>
              </w:rPr>
            </w:pPr>
            <w:r>
              <w:rPr>
                <w:bCs/>
                <w:iCs/>
                <w:sz w:val="26"/>
                <w:szCs w:val="26"/>
              </w:rPr>
              <w:t xml:space="preserve">- Nghị quyết số 76/2025/UBTVQH15 ngày 14/4/2025 của UBTVQH về sắp xếp đơn vị hành chính năm 2025; </w:t>
            </w:r>
            <w:r>
              <w:rPr>
                <w:bCs/>
                <w:iCs/>
                <w:sz w:val="26"/>
                <w:szCs w:val="26"/>
              </w:rPr>
              <w:br/>
              <w:t>- Nghị</w:t>
            </w:r>
            <w:r>
              <w:rPr>
                <w:bCs/>
                <w:iCs/>
                <w:sz w:val="26"/>
                <w:szCs w:val="26"/>
              </w:rPr>
              <w:t xml:space="preserve"> quyết 66-NQ/TW ngày 30/4/2025 của Bộ Chính trị về đổi mới công tác xây dựng và thi hành pháp luật đáp ứng yêu cầu phát triển đất nước trong kỷ </w:t>
            </w:r>
            <w:r>
              <w:rPr>
                <w:bCs/>
                <w:iCs/>
                <w:sz w:val="26"/>
                <w:szCs w:val="26"/>
              </w:rPr>
              <w:lastRenderedPageBreak/>
              <w:t>nguyên mới;</w:t>
            </w:r>
            <w:r>
              <w:rPr>
                <w:bCs/>
                <w:iCs/>
                <w:sz w:val="26"/>
                <w:szCs w:val="26"/>
              </w:rPr>
              <w:br/>
              <w:t xml:space="preserve">- Nghị quyết số 202/2025/QH15 ngày 12/6/2025 của Quốc hội về sắp xếp đơn vị hành chính cấp tỉnh; </w:t>
            </w:r>
            <w:r>
              <w:rPr>
                <w:bCs/>
                <w:iCs/>
                <w:sz w:val="26"/>
                <w:szCs w:val="26"/>
              </w:rPr>
              <w:br/>
              <w:t xml:space="preserve">- </w:t>
            </w:r>
            <w:r>
              <w:rPr>
                <w:bCs/>
                <w:iCs/>
                <w:sz w:val="26"/>
                <w:szCs w:val="26"/>
              </w:rPr>
              <w:t>Nghị quyết số 1680/UBTVQH15 ngày 16/6/2025 của UBTVQH về sắp xếp đơn vị hành chính cấp xã của tỉnh Quảng Trị năm 2025</w:t>
            </w:r>
            <w:r>
              <w:rPr>
                <w:bCs/>
                <w:iCs/>
                <w:sz w:val="26"/>
                <w:szCs w:val="26"/>
              </w:rPr>
              <w:br/>
              <w:t>- Tạo cơ sở pháp lý đồng bộ cho hoạt động của bộ máy nhà nước theo mô hình chính quyền 3 cấp</w:t>
            </w:r>
          </w:p>
        </w:tc>
        <w:tc>
          <w:tcPr>
            <w:tcW w:w="4003" w:type="dxa"/>
            <w:vAlign w:val="center"/>
          </w:tcPr>
          <w:p w:rsidR="008733BE" w:rsidRDefault="00B4257D">
            <w:pPr>
              <w:jc w:val="both"/>
              <w:rPr>
                <w:bCs/>
                <w:iCs/>
                <w:sz w:val="26"/>
                <w:szCs w:val="26"/>
              </w:rPr>
            </w:pPr>
            <w:r>
              <w:rPr>
                <w:bCs/>
                <w:iCs/>
                <w:sz w:val="26"/>
                <w:szCs w:val="26"/>
              </w:rPr>
              <w:lastRenderedPageBreak/>
              <w:t>Phù hợp với mô hình chính quyền mới và sau kh</w:t>
            </w:r>
            <w:r>
              <w:rPr>
                <w:bCs/>
                <w:iCs/>
                <w:sz w:val="26"/>
                <w:szCs w:val="26"/>
              </w:rPr>
              <w:t>i Luật An ninh mạng 2025 có hiệu lực</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Sau khi Luật An ninh mạng 2025 có hiệu lực từ ngày 01/7/2026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22.</w:t>
            </w:r>
          </w:p>
        </w:tc>
        <w:tc>
          <w:tcPr>
            <w:tcW w:w="1848" w:type="dxa"/>
            <w:vAlign w:val="center"/>
          </w:tcPr>
          <w:p w:rsidR="008733BE" w:rsidRDefault="00B4257D">
            <w:pPr>
              <w:jc w:val="both"/>
              <w:rPr>
                <w:bCs/>
                <w:iCs/>
                <w:sz w:val="26"/>
                <w:szCs w:val="26"/>
              </w:rPr>
            </w:pPr>
            <w:r>
              <w:rPr>
                <w:bCs/>
                <w:iCs/>
                <w:sz w:val="26"/>
                <w:szCs w:val="26"/>
              </w:rPr>
              <w:t xml:space="preserve">Quyết định số 50/2016/QĐ-UBND ngày 20/12/2016 của Uỷ ban nhân dân tỉnh </w:t>
            </w:r>
            <w:r>
              <w:rPr>
                <w:bCs/>
                <w:iCs/>
                <w:sz w:val="26"/>
                <w:szCs w:val="26"/>
              </w:rPr>
              <w:t xml:space="preserve">Về việc quy định thu tiền sử dụng hạ tầng tại các khu </w:t>
            </w:r>
            <w:r>
              <w:rPr>
                <w:bCs/>
                <w:iCs/>
                <w:sz w:val="26"/>
                <w:szCs w:val="26"/>
              </w:rPr>
              <w:lastRenderedPageBreak/>
              <w:t>công nghiệp, khu kinh tế trên địa bàn tỉnh Quảng Trị (đã được sửa đổi, bổ sung)</w:t>
            </w:r>
          </w:p>
        </w:tc>
        <w:tc>
          <w:tcPr>
            <w:tcW w:w="2121" w:type="dxa"/>
            <w:vAlign w:val="center"/>
          </w:tcPr>
          <w:p w:rsidR="008733BE" w:rsidRDefault="00B4257D">
            <w:pPr>
              <w:jc w:val="both"/>
              <w:rPr>
                <w:bCs/>
                <w:iCs/>
                <w:sz w:val="26"/>
                <w:szCs w:val="26"/>
              </w:rPr>
            </w:pPr>
            <w:r>
              <w:rPr>
                <w:bCs/>
                <w:iCs/>
                <w:sz w:val="26"/>
                <w:szCs w:val="26"/>
              </w:rPr>
              <w:lastRenderedPageBreak/>
              <w:t xml:space="preserve">Nghị quyết 66-NQ/TW ngày 30/4/2025 của Bộ Chính trị ; Luật Giá ngày 19/6/2023; Luật sửa đổi sửa đổi,bổ sung một </w:t>
            </w:r>
            <w:r>
              <w:rPr>
                <w:bCs/>
                <w:iCs/>
                <w:sz w:val="26"/>
                <w:szCs w:val="26"/>
              </w:rPr>
              <w:t xml:space="preserve">số điều của Luật Giá ngày 25/12/2025;  </w:t>
            </w:r>
            <w:r>
              <w:rPr>
                <w:bCs/>
                <w:iCs/>
                <w:sz w:val="26"/>
                <w:szCs w:val="26"/>
              </w:rPr>
              <w:lastRenderedPageBreak/>
              <w:t>Nghị định số 35/2022/NĐ-CP ngày 28/5/ 2022 của Chính phủ quy định về quản lý Khu công nghiệp, Khu kinh tế</w:t>
            </w:r>
          </w:p>
        </w:tc>
        <w:tc>
          <w:tcPr>
            <w:tcW w:w="4003" w:type="dxa"/>
            <w:vAlign w:val="center"/>
          </w:tcPr>
          <w:p w:rsidR="008733BE" w:rsidRDefault="00B4257D">
            <w:pPr>
              <w:jc w:val="both"/>
              <w:rPr>
                <w:bCs/>
                <w:iCs/>
                <w:sz w:val="26"/>
                <w:szCs w:val="26"/>
              </w:rPr>
            </w:pPr>
            <w:r>
              <w:rPr>
                <w:bCs/>
                <w:iCs/>
                <w:sz w:val="26"/>
                <w:szCs w:val="26"/>
              </w:rPr>
              <w:lastRenderedPageBreak/>
              <w:t xml:space="preserve">Phạm vi điều chỉnh thay đổi; một số nội dung cần sửa đổi để đảm bảo phù hợp với mô hình chính quyền địa phương </w:t>
            </w:r>
            <w:r>
              <w:rPr>
                <w:bCs/>
                <w:iCs/>
                <w:sz w:val="26"/>
                <w:szCs w:val="26"/>
              </w:rPr>
              <w:t>2 cấp.</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Quý IV/2026</w:t>
            </w:r>
          </w:p>
        </w:tc>
        <w:tc>
          <w:tcPr>
            <w:tcW w:w="1904" w:type="dxa"/>
            <w:vAlign w:val="center"/>
          </w:tcPr>
          <w:p w:rsidR="008733BE" w:rsidRDefault="00B4257D">
            <w:pPr>
              <w:jc w:val="both"/>
              <w:rPr>
                <w:bCs/>
                <w:iCs/>
                <w:sz w:val="26"/>
                <w:szCs w:val="26"/>
              </w:rPr>
            </w:pPr>
            <w:r>
              <w:rPr>
                <w:bCs/>
                <w:iCs/>
                <w:sz w:val="26"/>
                <w:szCs w:val="26"/>
              </w:rPr>
              <w:t xml:space="preserve">Tiêu chí 2.3; Tiêu chí 1.4 - Tiêu chí về xây dựng, thi hành pháp luật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23.</w:t>
            </w:r>
          </w:p>
        </w:tc>
        <w:tc>
          <w:tcPr>
            <w:tcW w:w="1848" w:type="dxa"/>
            <w:vAlign w:val="center"/>
          </w:tcPr>
          <w:p w:rsidR="008733BE" w:rsidRDefault="00B4257D">
            <w:pPr>
              <w:jc w:val="both"/>
              <w:rPr>
                <w:bCs/>
                <w:iCs/>
                <w:sz w:val="26"/>
                <w:szCs w:val="26"/>
              </w:rPr>
            </w:pPr>
            <w:r>
              <w:rPr>
                <w:bCs/>
                <w:iCs/>
                <w:sz w:val="26"/>
                <w:szCs w:val="26"/>
              </w:rPr>
              <w:t>Quyết định số 35/2016/QĐ-UBND ngày 28/09/2016 của UBND tỉnh Quy chế đảm bảo an toàn, an ninh thông tin trong hoạt động ứng dụng công nghệ thông tin của</w:t>
            </w:r>
            <w:r>
              <w:rPr>
                <w:bCs/>
                <w:iCs/>
                <w:sz w:val="26"/>
                <w:szCs w:val="26"/>
              </w:rPr>
              <w:t xml:space="preserve"> các cơ quan nhà nước tỉnh Quảng Trị.</w:t>
            </w:r>
          </w:p>
        </w:tc>
        <w:tc>
          <w:tcPr>
            <w:tcW w:w="2121" w:type="dxa"/>
            <w:vAlign w:val="center"/>
          </w:tcPr>
          <w:p w:rsidR="008733BE" w:rsidRDefault="00B4257D">
            <w:pPr>
              <w:jc w:val="both"/>
              <w:rPr>
                <w:bCs/>
                <w:iCs/>
                <w:sz w:val="26"/>
                <w:szCs w:val="26"/>
              </w:rPr>
            </w:pPr>
            <w:r>
              <w:rPr>
                <w:bCs/>
                <w:iCs/>
                <w:sz w:val="26"/>
                <w:szCs w:val="26"/>
              </w:rPr>
              <w:t xml:space="preserve">- Nghị quyết số 202/2025/QH15 ngày 12/6/2025 của Quốc hội về sắp xếp đơn vị hành chính cấp tỉnh; </w:t>
            </w:r>
            <w:r>
              <w:rPr>
                <w:bCs/>
                <w:iCs/>
                <w:sz w:val="26"/>
                <w:szCs w:val="26"/>
              </w:rPr>
              <w:br/>
              <w:t xml:space="preserve">- Nghị quyết số 76/2025/UBTVQH15 ngày 14/4/2025 của UBTVQH về sắp xếp đơn vị hành chính năm 2025; </w:t>
            </w:r>
            <w:r>
              <w:rPr>
                <w:bCs/>
                <w:iCs/>
                <w:sz w:val="26"/>
                <w:szCs w:val="26"/>
              </w:rPr>
              <w:br/>
              <w:t>- Nghị quyết 66-NQ/TW</w:t>
            </w:r>
            <w:r>
              <w:rPr>
                <w:bCs/>
                <w:iCs/>
                <w:sz w:val="26"/>
                <w:szCs w:val="26"/>
              </w:rPr>
              <w:t xml:space="preserve"> ngày 30/4/2025 của Bộ Chính trị về đổi mới công tác xây dựng và thi hành pháp luật đáp ứng yêu cầu phát triển đất nước trong kỷ nguyên mới;</w:t>
            </w:r>
            <w:r>
              <w:rPr>
                <w:bCs/>
                <w:iCs/>
                <w:sz w:val="26"/>
                <w:szCs w:val="26"/>
              </w:rPr>
              <w:br/>
            </w:r>
            <w:r>
              <w:rPr>
                <w:bCs/>
                <w:iCs/>
                <w:sz w:val="26"/>
                <w:szCs w:val="26"/>
              </w:rPr>
              <w:lastRenderedPageBreak/>
              <w:t xml:space="preserve">- Nghị quyết số 1680/UBTVQH15 ngày 16/6/2025 của UBTVQH về sắp xếp đơn vị hành chính cấp xã của tỉnh Quảng Trị năm </w:t>
            </w:r>
            <w:r>
              <w:rPr>
                <w:bCs/>
                <w:iCs/>
                <w:sz w:val="26"/>
                <w:szCs w:val="26"/>
              </w:rPr>
              <w:t>2025</w:t>
            </w:r>
            <w:r>
              <w:rPr>
                <w:bCs/>
                <w:iCs/>
                <w:sz w:val="26"/>
                <w:szCs w:val="26"/>
              </w:rPr>
              <w:br/>
              <w:t>- Tạo cơ sở pháp lý đồng bộ cho hoạt động của bộ máy nhà nước theo mô hình chính quyền 3 cấp</w:t>
            </w:r>
          </w:p>
        </w:tc>
        <w:tc>
          <w:tcPr>
            <w:tcW w:w="4003" w:type="dxa"/>
            <w:vAlign w:val="center"/>
          </w:tcPr>
          <w:p w:rsidR="008733BE" w:rsidRDefault="00B4257D">
            <w:pPr>
              <w:jc w:val="both"/>
              <w:rPr>
                <w:bCs/>
                <w:iCs/>
                <w:sz w:val="26"/>
                <w:szCs w:val="26"/>
              </w:rPr>
            </w:pPr>
            <w:r>
              <w:rPr>
                <w:bCs/>
                <w:iCs/>
                <w:sz w:val="26"/>
                <w:szCs w:val="26"/>
              </w:rPr>
              <w:lastRenderedPageBreak/>
              <w:t>Phù hợp với mô hình chính quyền mới và sau khi Luật An ninh mạng 2025 có hiệu lực</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Sau khi Luật An ninh mạng 2025 có hiệu lực từ ngày 01/7/2026</w:t>
            </w:r>
          </w:p>
        </w:tc>
        <w:tc>
          <w:tcPr>
            <w:tcW w:w="1904" w:type="dxa"/>
            <w:vAlign w:val="center"/>
          </w:tcPr>
          <w:p w:rsidR="008733BE" w:rsidRDefault="00B4257D">
            <w:pPr>
              <w:jc w:val="both"/>
              <w:rPr>
                <w:bCs/>
                <w:iCs/>
                <w:sz w:val="26"/>
                <w:szCs w:val="26"/>
              </w:rPr>
            </w:pPr>
            <w:r>
              <w:rPr>
                <w:bCs/>
                <w:iCs/>
                <w:sz w:val="26"/>
                <w:szCs w:val="26"/>
              </w:rPr>
              <w:t>Tiêu c</w:t>
            </w:r>
            <w:r>
              <w:rPr>
                <w:bCs/>
                <w:iCs/>
                <w:sz w:val="26"/>
                <w:szCs w:val="26"/>
              </w:rPr>
              <w:t xml:space="preserve">hí 1.4 - Tiêu chí về xây dựng, thi hành pháp luật; Tiêu chí 2.3 </w:t>
            </w:r>
          </w:p>
        </w:tc>
        <w:tc>
          <w:tcPr>
            <w:tcW w:w="1710" w:type="dxa"/>
            <w:vAlign w:val="center"/>
          </w:tcPr>
          <w:p w:rsidR="008733BE" w:rsidRDefault="008733BE">
            <w:pPr>
              <w:jc w:val="both"/>
              <w:rPr>
                <w:bCs/>
                <w:iCs/>
                <w:sz w:val="26"/>
                <w:szCs w:val="26"/>
              </w:rPr>
            </w:pPr>
          </w:p>
        </w:tc>
      </w:tr>
      <w:tr w:rsidR="008733BE">
        <w:tc>
          <w:tcPr>
            <w:tcW w:w="959" w:type="dxa"/>
            <w:vAlign w:val="center"/>
          </w:tcPr>
          <w:p w:rsidR="008733BE" w:rsidRDefault="00B4257D">
            <w:pPr>
              <w:jc w:val="center"/>
              <w:rPr>
                <w:bCs/>
                <w:iCs/>
                <w:sz w:val="26"/>
                <w:szCs w:val="26"/>
              </w:rPr>
            </w:pPr>
            <w:r>
              <w:rPr>
                <w:bCs/>
                <w:iCs/>
                <w:sz w:val="26"/>
                <w:szCs w:val="26"/>
              </w:rPr>
              <w:lastRenderedPageBreak/>
              <w:t>24.</w:t>
            </w:r>
          </w:p>
        </w:tc>
        <w:tc>
          <w:tcPr>
            <w:tcW w:w="1848" w:type="dxa"/>
            <w:vAlign w:val="center"/>
          </w:tcPr>
          <w:p w:rsidR="008733BE" w:rsidRDefault="00B4257D">
            <w:pPr>
              <w:jc w:val="both"/>
              <w:rPr>
                <w:bCs/>
                <w:iCs/>
                <w:sz w:val="26"/>
                <w:szCs w:val="26"/>
              </w:rPr>
            </w:pPr>
            <w:r>
              <w:rPr>
                <w:bCs/>
                <w:iCs/>
                <w:sz w:val="26"/>
                <w:szCs w:val="26"/>
              </w:rPr>
              <w:t>Quyết định số 31/2018/QĐ-UBND ngày 29/11/2018 của UBND tỉnh quy chế phối hợp thực hiện công tác Cảnh vệ trên địa bàn tỉnh Quảng Trị</w:t>
            </w:r>
          </w:p>
        </w:tc>
        <w:tc>
          <w:tcPr>
            <w:tcW w:w="2121" w:type="dxa"/>
            <w:vAlign w:val="center"/>
          </w:tcPr>
          <w:p w:rsidR="008733BE" w:rsidRDefault="00B4257D">
            <w:pPr>
              <w:jc w:val="both"/>
              <w:rPr>
                <w:bCs/>
                <w:iCs/>
                <w:sz w:val="26"/>
                <w:szCs w:val="26"/>
              </w:rPr>
            </w:pPr>
            <w:r>
              <w:rPr>
                <w:bCs/>
                <w:iCs/>
                <w:sz w:val="26"/>
                <w:szCs w:val="26"/>
              </w:rPr>
              <w:t>- Nghị quyết 66-NQ/TW ngày 30/4/2025 của Bộ Chính trị</w:t>
            </w:r>
            <w:r>
              <w:rPr>
                <w:bCs/>
                <w:iCs/>
                <w:sz w:val="26"/>
                <w:szCs w:val="26"/>
              </w:rPr>
              <w:t xml:space="preserve"> về đổi mới công tác xây dựng và thi hành pháp luật đáp ứng yêu cầu phát triển đất nước trong kỷ nguyên mới;</w:t>
            </w:r>
            <w:r>
              <w:rPr>
                <w:bCs/>
                <w:iCs/>
                <w:sz w:val="26"/>
                <w:szCs w:val="26"/>
              </w:rPr>
              <w:br/>
              <w:t xml:space="preserve">- Văn bản được ban hành căn cứ theo các quy định, hướng dẫn Luật Cảnh vệ số 13/2017/QH14 ngày 20/6/2017 của Quốc hội và </w:t>
            </w:r>
            <w:r>
              <w:rPr>
                <w:bCs/>
                <w:iCs/>
                <w:sz w:val="26"/>
                <w:szCs w:val="26"/>
              </w:rPr>
              <w:lastRenderedPageBreak/>
              <w:t xml:space="preserve">các văn bản hướng dẫn, chỉ </w:t>
            </w:r>
            <w:r>
              <w:rPr>
                <w:bCs/>
                <w:iCs/>
                <w:sz w:val="26"/>
                <w:szCs w:val="26"/>
              </w:rPr>
              <w:t>đạo của Bộ Công an liên quan công tác cảnh vệ. Tuy nhiên, Luật Cảnh vệ số 13/2017/QH14 đã được sửa đổi, bổ sung bởi Luật số 40/2024/QH15 ngày 28/6/2024 của Quốc hội; Bộ Công an ban hành các Thông tư, văn bản quy định mới liên quan công tác cảnh vệ</w:t>
            </w:r>
          </w:p>
        </w:tc>
        <w:tc>
          <w:tcPr>
            <w:tcW w:w="4003" w:type="dxa"/>
            <w:vAlign w:val="center"/>
          </w:tcPr>
          <w:p w:rsidR="008733BE" w:rsidRDefault="00B4257D">
            <w:pPr>
              <w:jc w:val="both"/>
              <w:rPr>
                <w:bCs/>
                <w:iCs/>
                <w:sz w:val="26"/>
                <w:szCs w:val="26"/>
              </w:rPr>
            </w:pPr>
            <w:r>
              <w:rPr>
                <w:bCs/>
                <w:iCs/>
                <w:sz w:val="26"/>
                <w:szCs w:val="26"/>
              </w:rPr>
              <w:lastRenderedPageBreak/>
              <w:t xml:space="preserve">- Đối </w:t>
            </w:r>
            <w:r>
              <w:rPr>
                <w:bCs/>
                <w:iCs/>
                <w:sz w:val="26"/>
                <w:szCs w:val="26"/>
              </w:rPr>
              <w:t>tượng áp dụng của Quyết định thay đổi sau khi sắp xếp, tinh gọn bộ máy và theo điều chỉnh, bổ sung của lãnh đạo Đảng, Nhà nước.</w:t>
            </w:r>
            <w:r>
              <w:rPr>
                <w:bCs/>
                <w:iCs/>
                <w:sz w:val="26"/>
                <w:szCs w:val="26"/>
              </w:rPr>
              <w:br/>
              <w:t>- Quy định, quy trình thực hiện công tác cảnh vệ có nhiều thay đổi</w:t>
            </w:r>
          </w:p>
        </w:tc>
        <w:tc>
          <w:tcPr>
            <w:tcW w:w="1417" w:type="dxa"/>
            <w:vAlign w:val="center"/>
          </w:tcPr>
          <w:p w:rsidR="008733BE" w:rsidRDefault="00B4257D">
            <w:pPr>
              <w:jc w:val="both"/>
              <w:rPr>
                <w:bCs/>
                <w:iCs/>
                <w:sz w:val="26"/>
                <w:szCs w:val="26"/>
              </w:rPr>
            </w:pPr>
            <w:r>
              <w:rPr>
                <w:bCs/>
                <w:iCs/>
                <w:sz w:val="26"/>
                <w:szCs w:val="26"/>
              </w:rPr>
              <w:t>Thay thế</w:t>
            </w:r>
          </w:p>
        </w:tc>
        <w:tc>
          <w:tcPr>
            <w:tcW w:w="1275" w:type="dxa"/>
            <w:vAlign w:val="center"/>
          </w:tcPr>
          <w:p w:rsidR="008733BE" w:rsidRDefault="00B4257D">
            <w:pPr>
              <w:jc w:val="both"/>
              <w:rPr>
                <w:bCs/>
                <w:iCs/>
                <w:sz w:val="26"/>
                <w:szCs w:val="26"/>
              </w:rPr>
            </w:pPr>
            <w:r>
              <w:rPr>
                <w:bCs/>
                <w:iCs/>
                <w:sz w:val="26"/>
                <w:szCs w:val="26"/>
              </w:rPr>
              <w:t>Trong năm 2026</w:t>
            </w:r>
          </w:p>
        </w:tc>
        <w:tc>
          <w:tcPr>
            <w:tcW w:w="1904" w:type="dxa"/>
            <w:vAlign w:val="center"/>
          </w:tcPr>
          <w:p w:rsidR="008733BE" w:rsidRDefault="00B4257D">
            <w:pPr>
              <w:jc w:val="both"/>
              <w:rPr>
                <w:bCs/>
                <w:iCs/>
                <w:sz w:val="26"/>
                <w:szCs w:val="26"/>
              </w:rPr>
            </w:pPr>
            <w:r>
              <w:rPr>
                <w:bCs/>
                <w:iCs/>
                <w:sz w:val="26"/>
                <w:szCs w:val="26"/>
              </w:rPr>
              <w:t xml:space="preserve">Tiêu chí 1.4 - Tiêu chí về xây dựng, thi hành pháp luật; Tiêu chí 2.3 </w:t>
            </w:r>
          </w:p>
        </w:tc>
        <w:tc>
          <w:tcPr>
            <w:tcW w:w="1710" w:type="dxa"/>
            <w:vAlign w:val="center"/>
          </w:tcPr>
          <w:p w:rsidR="008733BE" w:rsidRDefault="008733BE">
            <w:pPr>
              <w:jc w:val="both"/>
              <w:rPr>
                <w:bCs/>
                <w:iCs/>
                <w:sz w:val="26"/>
                <w:szCs w:val="26"/>
              </w:rPr>
            </w:pPr>
          </w:p>
        </w:tc>
      </w:tr>
      <w:tr w:rsidR="00896B5F" w:rsidRPr="007E433C" w:rsidTr="00793FD5">
        <w:tc>
          <w:tcPr>
            <w:tcW w:w="15237" w:type="dxa"/>
            <w:gridSpan w:val="8"/>
            <w:shd w:val="clear" w:color="auto" w:fill="F7CAAC" w:themeFill="accent2" w:themeFillTint="66"/>
            <w:vAlign w:val="center"/>
          </w:tcPr>
          <w:p w:rsidR="00896B5F" w:rsidRPr="0013765E" w:rsidRDefault="00896B5F" w:rsidP="00793FD5">
            <w:pPr>
              <w:spacing w:before="120" w:after="120"/>
              <w:jc w:val="center"/>
              <w:rPr>
                <w:bCs/>
                <w:iCs/>
                <w:sz w:val="26"/>
                <w:szCs w:val="26"/>
              </w:rPr>
            </w:pPr>
            <w:r>
              <w:rPr>
                <w:b/>
                <w:sz w:val="26"/>
                <w:szCs w:val="26"/>
              </w:rPr>
              <w:lastRenderedPageBreak/>
              <w:t>Tổng số VB đề xuất xử lý: 167 văn bản</w:t>
            </w:r>
          </w:p>
        </w:tc>
      </w:tr>
    </w:tbl>
    <w:p w:rsidR="00A34F3D" w:rsidRPr="00885AC8" w:rsidRDefault="00A34F3D" w:rsidP="00865F69">
      <w:pPr>
        <w:jc w:val="center"/>
        <w:rPr>
          <w:b/>
          <w:i/>
          <w:iCs/>
          <w:sz w:val="26"/>
          <w:szCs w:val="26"/>
        </w:rPr>
      </w:pPr>
    </w:p>
    <w:p w:rsidR="00694D35" w:rsidRDefault="00694D35" w:rsidP="00694D35">
      <w:pPr>
        <w:shd w:val="clear" w:color="auto" w:fill="FFFFFF"/>
        <w:spacing w:before="120" w:after="120" w:line="360" w:lineRule="exact"/>
        <w:jc w:val="both"/>
        <w:rPr>
          <w:b/>
          <w:bCs/>
          <w:szCs w:val="28"/>
        </w:rPr>
      </w:pPr>
      <w:r w:rsidRPr="007E433C">
        <w:rPr>
          <w:b/>
          <w:bCs/>
          <w:szCs w:val="28"/>
        </w:rPr>
        <w:t>CÁC THÔNG TIN ĐIỀN TRONG PHỤ LỤC:</w:t>
      </w:r>
    </w:p>
    <w:p w:rsidR="009A560E" w:rsidRPr="009A560E" w:rsidRDefault="009A560E" w:rsidP="009A560E">
      <w:pPr>
        <w:shd w:val="clear" w:color="auto" w:fill="FFFFFF"/>
        <w:spacing w:before="120" w:after="120" w:line="360" w:lineRule="exact"/>
        <w:jc w:val="both"/>
        <w:rPr>
          <w:szCs w:val="28"/>
        </w:rPr>
      </w:pPr>
      <w:r w:rsidRPr="009A560E">
        <w:rPr>
          <w:b/>
          <w:i/>
          <w:szCs w:val="28"/>
        </w:rPr>
        <w:t>- Cơ quan rà soát:</w:t>
      </w:r>
      <w:r w:rsidRPr="009A560E">
        <w:rPr>
          <w:szCs w:val="28"/>
        </w:rPr>
        <w:t xml:space="preserve"> Điền tên</w:t>
      </w:r>
      <w:r w:rsidRPr="009A560E">
        <w:rPr>
          <w:szCs w:val="28"/>
          <w:lang w:val="vi-VN"/>
        </w:rPr>
        <w:t xml:space="preserve"> của</w:t>
      </w:r>
      <w:r w:rsidRPr="009A560E">
        <w:rPr>
          <w:szCs w:val="28"/>
        </w:rPr>
        <w:t xml:space="preserve"> cơ quan rà soát (Ví dụ: UBND thành phố Hà Nội, UBND tỉnh Quảng Ninh).</w:t>
      </w:r>
    </w:p>
    <w:p w:rsidR="009A560E" w:rsidRPr="009A560E" w:rsidRDefault="009A560E" w:rsidP="009A560E">
      <w:pPr>
        <w:shd w:val="clear" w:color="auto" w:fill="FFFFFF"/>
        <w:spacing w:before="120" w:after="120" w:line="360" w:lineRule="exact"/>
        <w:jc w:val="both"/>
        <w:rPr>
          <w:szCs w:val="28"/>
        </w:rPr>
      </w:pPr>
      <w:r w:rsidRPr="009A560E">
        <w:rPr>
          <w:b/>
          <w:bCs/>
          <w:i/>
          <w:iCs/>
          <w:szCs w:val="28"/>
        </w:rPr>
        <w:t>- Cột (2):</w:t>
      </w:r>
      <w:r w:rsidRPr="009A560E">
        <w:rPr>
          <w:szCs w:val="28"/>
        </w:rPr>
        <w:t xml:space="preserve"> </w:t>
      </w:r>
    </w:p>
    <w:p w:rsidR="009A560E" w:rsidRPr="009A560E" w:rsidRDefault="009A560E" w:rsidP="009A560E">
      <w:pPr>
        <w:shd w:val="clear" w:color="auto" w:fill="FFFFFF"/>
        <w:spacing w:before="120" w:after="120" w:line="360" w:lineRule="exact"/>
        <w:ind w:firstLine="567"/>
        <w:jc w:val="both"/>
        <w:rPr>
          <w:szCs w:val="28"/>
          <w:lang w:val="vi-VN"/>
        </w:rPr>
      </w:pPr>
      <w:r w:rsidRPr="009A560E">
        <w:rPr>
          <w:szCs w:val="28"/>
        </w:rPr>
        <w:t>+ Điền tên văn bản được rà soát (</w:t>
      </w:r>
      <w:r w:rsidRPr="009A560E">
        <w:rPr>
          <w:szCs w:val="28"/>
          <w:lang w:val="vi-VN"/>
        </w:rPr>
        <w:t xml:space="preserve">Ghi rõ </w:t>
      </w:r>
      <w:r w:rsidRPr="009A560E">
        <w:rPr>
          <w:szCs w:val="28"/>
        </w:rPr>
        <w:t>tên loại; số, ký hiệu; ngày, tháng, năm ban hành; tên cơ quan ban hành; trích yếu văn bản)</w:t>
      </w:r>
      <w:r w:rsidRPr="009A560E">
        <w:rPr>
          <w:szCs w:val="28"/>
          <w:lang w:val="vi-VN"/>
        </w:rPr>
        <w:t xml:space="preserve">. </w:t>
      </w:r>
      <w:r w:rsidRPr="00902930">
        <w:rPr>
          <w:szCs w:val="28"/>
          <w:lang w:val="vi-VN"/>
        </w:rPr>
        <w:t>Trường hợp văn bản được rà soát đã được sửa đổi, bổ sung, bãi bỏ một phần thì ngay sau trích yếu văn bản ghi: “(đã được sửa đổi, bổ sung)”.</w:t>
      </w:r>
    </w:p>
    <w:p w:rsidR="009A560E" w:rsidRPr="00902930" w:rsidRDefault="009A560E" w:rsidP="009A560E">
      <w:pPr>
        <w:shd w:val="clear" w:color="auto" w:fill="FFFFFF"/>
        <w:spacing w:before="120" w:after="120" w:line="360" w:lineRule="exact"/>
        <w:ind w:firstLine="567"/>
        <w:jc w:val="both"/>
        <w:rPr>
          <w:szCs w:val="28"/>
          <w:lang w:val="vi-VN"/>
        </w:rPr>
      </w:pPr>
      <w:r w:rsidRPr="00902930">
        <w:rPr>
          <w:szCs w:val="28"/>
          <w:lang w:val="vi-VN"/>
        </w:rPr>
        <w:t xml:space="preserve">Ví dụ: </w:t>
      </w:r>
      <w:r w:rsidRPr="00902930">
        <w:rPr>
          <w:szCs w:val="28"/>
          <w:shd w:val="clear" w:color="auto" w:fill="FFFFFF"/>
          <w:lang w:val="vi-VN"/>
        </w:rPr>
        <w:t>Quyết định số </w:t>
      </w:r>
      <w:hyperlink r:id="rId11" w:tgtFrame="_blank" w:history="1">
        <w:r w:rsidRPr="00902930">
          <w:rPr>
            <w:szCs w:val="28"/>
            <w:bdr w:val="none" w:sz="0" w:space="0" w:color="auto" w:frame="1"/>
            <w:shd w:val="clear" w:color="auto" w:fill="FFFFFF"/>
            <w:lang w:val="vi-VN"/>
          </w:rPr>
          <w:t>33/2025/QĐ-UBND</w:t>
        </w:r>
      </w:hyperlink>
      <w:r w:rsidRPr="00902930">
        <w:rPr>
          <w:szCs w:val="28"/>
          <w:shd w:val="clear" w:color="auto" w:fill="FFFFFF"/>
          <w:lang w:val="vi-VN"/>
        </w:rPr>
        <w:t> ngày 21/4/2025 của UBND thành phố Hà Nội về việc ban hành khung giá dịch vụ quản lý vận hành nhà chung cư trên địa bàn thành phố Hà Nội</w:t>
      </w:r>
      <w:r w:rsidRPr="00902930">
        <w:rPr>
          <w:szCs w:val="28"/>
          <w:lang w:val="vi-VN"/>
        </w:rPr>
        <w:t xml:space="preserve"> (đã được sửa đổi, bổ sung).</w:t>
      </w:r>
    </w:p>
    <w:p w:rsidR="009A560E" w:rsidRPr="00902930" w:rsidRDefault="009A560E" w:rsidP="009A560E">
      <w:pPr>
        <w:shd w:val="clear" w:color="auto" w:fill="FFFFFF"/>
        <w:spacing w:before="120" w:after="120" w:line="360" w:lineRule="exact"/>
        <w:ind w:firstLine="567"/>
        <w:jc w:val="both"/>
        <w:rPr>
          <w:szCs w:val="28"/>
          <w:lang w:val="vi-VN"/>
        </w:rPr>
      </w:pPr>
      <w:r w:rsidRPr="00902930">
        <w:rPr>
          <w:szCs w:val="28"/>
          <w:lang w:val="vi-VN"/>
        </w:rPr>
        <w:lastRenderedPageBreak/>
        <w:t xml:space="preserve">+ Các VBQPPL trong cùng 01 lĩnh vực được sắp xếp theo tiêu chí: (i) </w:t>
      </w:r>
      <w:r w:rsidRPr="00902930">
        <w:rPr>
          <w:bCs/>
          <w:iCs/>
          <w:szCs w:val="28"/>
          <w:lang w:val="vi-VN"/>
        </w:rPr>
        <w:t xml:space="preserve">Văn bản có hiệu lực pháp lý cao hơn đến văn bản có hiệu lực pháp lý thấp hơn; (ii) </w:t>
      </w:r>
      <w:r w:rsidRPr="00902930">
        <w:rPr>
          <w:szCs w:val="28"/>
          <w:lang w:val="vi-VN"/>
        </w:rPr>
        <w:t>Thời gian ban hành văn bản (cùng hình thức</w:t>
      </w:r>
      <w:r w:rsidRPr="009A560E">
        <w:rPr>
          <w:szCs w:val="28"/>
          <w:lang w:val="vi-VN"/>
        </w:rPr>
        <w:t xml:space="preserve"> văn bản</w:t>
      </w:r>
      <w:r w:rsidRPr="00902930">
        <w:rPr>
          <w:szCs w:val="28"/>
          <w:lang w:val="vi-VN"/>
        </w:rPr>
        <w:t>) từ văn bản được ban hành trước đến văn bản được ban hành sau.</w:t>
      </w:r>
    </w:p>
    <w:p w:rsidR="009A560E" w:rsidRPr="00902930" w:rsidRDefault="009A560E" w:rsidP="009A560E">
      <w:pPr>
        <w:shd w:val="clear" w:color="auto" w:fill="FFFFFF"/>
        <w:spacing w:before="120" w:after="120" w:line="360" w:lineRule="exact"/>
        <w:jc w:val="both"/>
        <w:rPr>
          <w:szCs w:val="28"/>
          <w:lang w:val="vi-VN"/>
        </w:rPr>
      </w:pPr>
      <w:r w:rsidRPr="00902930">
        <w:rPr>
          <w:b/>
          <w:bCs/>
          <w:i/>
          <w:iCs/>
          <w:szCs w:val="28"/>
          <w:lang w:val="vi-VN"/>
        </w:rPr>
        <w:t>- Cột (3):</w:t>
      </w:r>
      <w:r w:rsidRPr="00902930">
        <w:rPr>
          <w:szCs w:val="28"/>
          <w:lang w:val="vi-VN"/>
        </w:rPr>
        <w:t xml:space="preserve"> Điền căn cứ rà soát cho từng nội dung, quy định của văn bản cần phải xử lý. Căn cứ rà soát theo hướng dẫn tại Mục VI.3 Tài liệu hướng dẫn, trong đó, ghi rõ thông tin về tên văn bản, tài liệu là căn cứ rà soát (nếu có).</w:t>
      </w:r>
    </w:p>
    <w:p w:rsidR="009A560E" w:rsidRPr="00902930" w:rsidRDefault="009A560E" w:rsidP="009A560E">
      <w:pPr>
        <w:shd w:val="clear" w:color="auto" w:fill="FFFFFF"/>
        <w:spacing w:before="120" w:after="120" w:line="360" w:lineRule="exact"/>
        <w:jc w:val="both"/>
        <w:rPr>
          <w:b/>
          <w:bCs/>
          <w:i/>
          <w:iCs/>
          <w:szCs w:val="28"/>
          <w:lang w:val="vi-VN"/>
        </w:rPr>
      </w:pPr>
      <w:r w:rsidRPr="00902930">
        <w:rPr>
          <w:b/>
          <w:bCs/>
          <w:i/>
          <w:iCs/>
          <w:szCs w:val="28"/>
          <w:lang w:val="vi-VN"/>
        </w:rPr>
        <w:t xml:space="preserve">- Cột (4): </w:t>
      </w:r>
      <w:r w:rsidRPr="00902930">
        <w:rPr>
          <w:szCs w:val="28"/>
          <w:lang w:val="vi-VN"/>
        </w:rPr>
        <w:t>Điền nội dung phân tích các nội dung, quy định của văn bản cần phải xử lý sau khi đối chiếu với các căn cứ rà soát theo các tiêu chí rà soát (được hướng dẫn tại Mục VI.4 Tài liệu hướng dẫn)</w:t>
      </w:r>
      <w:r w:rsidRPr="009A560E">
        <w:rPr>
          <w:szCs w:val="28"/>
          <w:lang w:val="vi-VN"/>
        </w:rPr>
        <w:t xml:space="preserve">. </w:t>
      </w:r>
      <w:r w:rsidRPr="00902930">
        <w:rPr>
          <w:szCs w:val="28"/>
          <w:lang w:val="vi-VN"/>
        </w:rPr>
        <w:t>Mỗi nội dung, quy định của văn bản được rà soát được điền tại 01 dòng khác nhau.</w:t>
      </w:r>
    </w:p>
    <w:p w:rsidR="009A560E" w:rsidRPr="00902930" w:rsidRDefault="009A560E" w:rsidP="009A560E">
      <w:pPr>
        <w:shd w:val="clear" w:color="auto" w:fill="FFFFFF"/>
        <w:spacing w:before="120" w:after="120" w:line="360" w:lineRule="exact"/>
        <w:jc w:val="both"/>
        <w:rPr>
          <w:b/>
          <w:szCs w:val="28"/>
          <w:lang w:val="vi-VN"/>
        </w:rPr>
      </w:pPr>
      <w:r w:rsidRPr="00902930">
        <w:rPr>
          <w:b/>
          <w:bCs/>
          <w:i/>
          <w:iCs/>
          <w:szCs w:val="28"/>
          <w:lang w:val="vi-VN"/>
        </w:rPr>
        <w:t xml:space="preserve">- Cột (5): </w:t>
      </w:r>
      <w:r w:rsidRPr="00902930">
        <w:rPr>
          <w:szCs w:val="28"/>
          <w:lang w:val="vi-VN"/>
        </w:rPr>
        <w:t>Điền một trong các hình thức xử lý văn bản</w:t>
      </w:r>
      <w:r w:rsidRPr="00902930">
        <w:rPr>
          <w:b/>
          <w:szCs w:val="28"/>
          <w:lang w:val="vi-VN"/>
        </w:rPr>
        <w:t xml:space="preserve"> </w:t>
      </w:r>
      <w:r w:rsidRPr="00902930">
        <w:rPr>
          <w:szCs w:val="28"/>
          <w:lang w:val="vi-VN"/>
        </w:rPr>
        <w:t xml:space="preserve">được rà soát gồm: </w:t>
      </w:r>
      <w:r w:rsidRPr="00902930">
        <w:rPr>
          <w:b/>
          <w:szCs w:val="28"/>
          <w:lang w:val="vi-VN"/>
        </w:rPr>
        <w:t>bãi bỏ một phần; thay thế; sửa đổi, bổ sung.</w:t>
      </w:r>
    </w:p>
    <w:p w:rsidR="009A560E" w:rsidRPr="00902930" w:rsidRDefault="009A560E" w:rsidP="009A560E">
      <w:pPr>
        <w:shd w:val="clear" w:color="auto" w:fill="FFFFFF"/>
        <w:spacing w:before="120" w:after="120" w:line="360" w:lineRule="exact"/>
        <w:jc w:val="both"/>
        <w:rPr>
          <w:szCs w:val="28"/>
          <w:lang w:val="vi-VN"/>
        </w:rPr>
      </w:pPr>
      <w:r w:rsidRPr="00902930">
        <w:rPr>
          <w:b/>
          <w:bCs/>
          <w:i/>
          <w:iCs/>
          <w:szCs w:val="28"/>
          <w:lang w:val="vi-VN"/>
        </w:rPr>
        <w:t xml:space="preserve">- Cột (6): </w:t>
      </w:r>
      <w:r w:rsidRPr="00902930">
        <w:rPr>
          <w:szCs w:val="28"/>
          <w:lang w:val="vi-VN"/>
        </w:rPr>
        <w:t>Điền lộ trình xử lý.</w:t>
      </w:r>
    </w:p>
    <w:p w:rsidR="009A560E" w:rsidRPr="009A560E" w:rsidRDefault="009A560E" w:rsidP="009A560E">
      <w:pPr>
        <w:shd w:val="clear" w:color="auto" w:fill="FFFFFF"/>
        <w:spacing w:before="120" w:after="120" w:line="360" w:lineRule="exact"/>
        <w:jc w:val="both"/>
        <w:rPr>
          <w:spacing w:val="-4"/>
          <w:szCs w:val="28"/>
          <w:lang w:val="nl-NL"/>
        </w:rPr>
      </w:pPr>
      <w:r w:rsidRPr="00902930">
        <w:rPr>
          <w:b/>
          <w:bCs/>
          <w:i/>
          <w:iCs/>
          <w:spacing w:val="-4"/>
          <w:szCs w:val="28"/>
          <w:lang w:val="vi-VN"/>
        </w:rPr>
        <w:t xml:space="preserve">- Cột (7): </w:t>
      </w:r>
      <w:r w:rsidRPr="00902930">
        <w:rPr>
          <w:spacing w:val="-4"/>
          <w:szCs w:val="28"/>
          <w:lang w:val="vi-VN"/>
        </w:rPr>
        <w:t>Điền tiêu chí rà soát tương ứng với từng nội dung, quy định của văn bản được rà soát cần phải xử lý</w:t>
      </w:r>
      <w:r w:rsidRPr="009A560E">
        <w:rPr>
          <w:spacing w:val="-4"/>
          <w:szCs w:val="28"/>
          <w:lang w:val="vi-VN"/>
        </w:rPr>
        <w:t>.</w:t>
      </w:r>
      <w:r w:rsidRPr="00902930">
        <w:rPr>
          <w:spacing w:val="-4"/>
          <w:szCs w:val="28"/>
          <w:lang w:val="vi-VN"/>
        </w:rPr>
        <w:t xml:space="preserve"> (Ví dụ: </w:t>
      </w:r>
      <w:r w:rsidRPr="009A560E">
        <w:rPr>
          <w:spacing w:val="-4"/>
          <w:szCs w:val="28"/>
          <w:lang w:val="nl-NL"/>
        </w:rPr>
        <w:t>Tiêu chí 2).</w:t>
      </w:r>
    </w:p>
    <w:p w:rsidR="009A560E" w:rsidRPr="009A560E" w:rsidRDefault="009A560E" w:rsidP="009A560E">
      <w:pPr>
        <w:spacing w:before="120" w:after="120" w:line="360" w:lineRule="exact"/>
        <w:ind w:firstLine="567"/>
        <w:jc w:val="both"/>
        <w:rPr>
          <w:lang w:val="nl-NL"/>
        </w:rPr>
      </w:pPr>
      <w:r w:rsidRPr="009A560E">
        <w:rPr>
          <w:lang w:val="nl-NL"/>
        </w:rPr>
        <w:t>Trường hợp kết quả rà soát một nội dung, quy định của VBQPPL đồng thời liên quan đến nhiều tiêu chí khác nhau thì ghi tất cả các tiêu chí (Ví dụ: Tiêu chí 2; Tiêu chí 4).</w:t>
      </w:r>
    </w:p>
    <w:p w:rsidR="009A560E" w:rsidRPr="009A560E" w:rsidRDefault="009A560E" w:rsidP="009A560E">
      <w:pPr>
        <w:spacing w:before="120" w:after="120" w:line="360" w:lineRule="exact"/>
        <w:jc w:val="both"/>
        <w:rPr>
          <w:shd w:val="clear" w:color="auto" w:fill="FFFFFF"/>
          <w:lang w:val="nl-NL"/>
        </w:rPr>
      </w:pPr>
      <w:r w:rsidRPr="00902930">
        <w:rPr>
          <w:b/>
          <w:bCs/>
          <w:i/>
          <w:iCs/>
          <w:lang w:val="nl-NL"/>
        </w:rPr>
        <w:t>- Cột (8)</w:t>
      </w:r>
      <w:r w:rsidRPr="00902930">
        <w:rPr>
          <w:lang w:val="nl-NL"/>
        </w:rPr>
        <w:t xml:space="preserve">: Điền hình thức xử lý đối với nội dung, quy định của văn bản nếu cần </w:t>
      </w:r>
      <w:r w:rsidRPr="00902930">
        <w:rPr>
          <w:b/>
          <w:bCs/>
          <w:lang w:val="nl-NL"/>
        </w:rPr>
        <w:t xml:space="preserve">tạm ngưng hiệu lực một phần; </w:t>
      </w:r>
      <w:r w:rsidRPr="009A560E">
        <w:rPr>
          <w:b/>
          <w:bCs/>
          <w:shd w:val="clear" w:color="auto" w:fill="FFFFFF"/>
          <w:lang w:val="nl-NL"/>
        </w:rPr>
        <w:t>hướng dẫn áp dụng VBQPPL</w:t>
      </w:r>
      <w:r w:rsidRPr="009A560E">
        <w:rPr>
          <w:shd w:val="clear" w:color="auto" w:fill="FFFFFF"/>
          <w:lang w:val="nl-NL"/>
        </w:rPr>
        <w:t>.</w:t>
      </w:r>
    </w:p>
    <w:p w:rsidR="009A560E" w:rsidRPr="009A560E" w:rsidRDefault="009A560E" w:rsidP="009A560E">
      <w:pPr>
        <w:spacing w:before="120" w:after="120" w:line="360" w:lineRule="exact"/>
        <w:ind w:firstLine="567"/>
        <w:jc w:val="both"/>
        <w:rPr>
          <w:iCs/>
          <w:spacing w:val="-2"/>
          <w:szCs w:val="28"/>
          <w:shd w:val="clear" w:color="auto" w:fill="FFFFFF"/>
          <w:lang w:val="nl-NL"/>
        </w:rPr>
      </w:pPr>
      <w:r w:rsidRPr="009A560E">
        <w:rPr>
          <w:shd w:val="clear" w:color="auto" w:fill="FFFFFF"/>
          <w:lang w:val="nl-NL"/>
        </w:rPr>
        <w:t xml:space="preserve">Ví dụ: Nếu “nội dung 1” của văn bản A cần tạm ngưng hiệu lực thì ghi “Tạm ngưng hiệu lực một phần”. </w:t>
      </w:r>
    </w:p>
    <w:p w:rsidR="009A560E" w:rsidRPr="00902930" w:rsidRDefault="009A560E" w:rsidP="009A560E">
      <w:pPr>
        <w:shd w:val="clear" w:color="auto" w:fill="FFFFFF"/>
        <w:spacing w:before="120" w:after="120" w:line="360" w:lineRule="exact"/>
        <w:jc w:val="both"/>
        <w:rPr>
          <w:szCs w:val="28"/>
          <w:lang w:val="nl-NL"/>
        </w:rPr>
      </w:pPr>
      <w:r w:rsidRPr="00902930">
        <w:rPr>
          <w:szCs w:val="28"/>
          <w:lang w:val="nl-NL"/>
        </w:rPr>
        <w:t xml:space="preserve">- </w:t>
      </w:r>
      <w:r w:rsidRPr="00902930">
        <w:rPr>
          <w:b/>
          <w:szCs w:val="28"/>
          <w:lang w:val="nl-NL"/>
        </w:rPr>
        <w:t>Lưu ý:</w:t>
      </w:r>
      <w:r w:rsidRPr="00902930">
        <w:rPr>
          <w:szCs w:val="28"/>
          <w:lang w:val="nl-NL"/>
        </w:rPr>
        <w:t xml:space="preserve"> </w:t>
      </w:r>
    </w:p>
    <w:p w:rsidR="009A560E" w:rsidRPr="00902930" w:rsidRDefault="009A560E" w:rsidP="009A560E">
      <w:pPr>
        <w:spacing w:before="120" w:after="120" w:line="360" w:lineRule="exact"/>
        <w:ind w:firstLine="567"/>
        <w:jc w:val="both"/>
        <w:rPr>
          <w:szCs w:val="28"/>
          <w:lang w:val="nl-NL"/>
        </w:rPr>
      </w:pPr>
      <w:r w:rsidRPr="00902930">
        <w:rPr>
          <w:szCs w:val="28"/>
          <w:lang w:val="nl-NL"/>
        </w:rPr>
        <w:t>+ 01 VBQPPL (gốc) chỉ xuất hiện 01 lần trong Danh mục (thuộc lĩnh vực của đơn vị có trách nhiệm chủ trì rà soát/tổng hợp kết quả rà soát).</w:t>
      </w:r>
    </w:p>
    <w:p w:rsidR="009A560E" w:rsidRPr="00902930" w:rsidRDefault="009A560E" w:rsidP="009A560E">
      <w:pPr>
        <w:spacing w:before="120" w:after="120" w:line="360" w:lineRule="exact"/>
        <w:ind w:firstLine="567"/>
        <w:jc w:val="both"/>
        <w:rPr>
          <w:bCs/>
          <w:szCs w:val="28"/>
          <w:lang w:val="nl-NL"/>
        </w:rPr>
      </w:pPr>
      <w:r w:rsidRPr="00902930">
        <w:rPr>
          <w:szCs w:val="28"/>
          <w:lang w:val="nl-NL"/>
        </w:rPr>
        <w:t xml:space="preserve">+ Tổng số văn bản đề xuất xử lý: Tính theo số văn bản được rà soát tại cột (2). </w:t>
      </w:r>
      <w:r w:rsidRPr="00902930">
        <w:rPr>
          <w:bCs/>
          <w:szCs w:val="28"/>
          <w:lang w:val="nl-NL"/>
        </w:rPr>
        <w:t>Không tính số liệu văn bản sửa đổi, bổ sung.</w:t>
      </w:r>
    </w:p>
    <w:p w:rsidR="009A560E" w:rsidRPr="00902930" w:rsidRDefault="009A560E" w:rsidP="009A560E">
      <w:pPr>
        <w:spacing w:before="120" w:after="120" w:line="360" w:lineRule="exact"/>
        <w:ind w:firstLine="567"/>
        <w:jc w:val="both"/>
        <w:rPr>
          <w:bCs/>
          <w:szCs w:val="28"/>
          <w:lang w:val="nl-NL"/>
        </w:rPr>
      </w:pPr>
      <w:r w:rsidRPr="00902930">
        <w:rPr>
          <w:bCs/>
          <w:szCs w:val="28"/>
          <w:lang w:val="nl-NL"/>
        </w:rPr>
        <w:t xml:space="preserve">+ </w:t>
      </w:r>
      <w:r w:rsidRPr="00902930">
        <w:rPr>
          <w:b/>
          <w:szCs w:val="28"/>
          <w:lang w:val="nl-NL"/>
        </w:rPr>
        <w:t>Không thực hiện</w:t>
      </w:r>
      <w:r w:rsidRPr="00902930">
        <w:rPr>
          <w:bCs/>
          <w:szCs w:val="28"/>
          <w:lang w:val="nl-NL"/>
        </w:rPr>
        <w:t xml:space="preserve"> rà soát đối với VBQPPL chỉ ban hành để bãi bỏ VBQPPL khác.</w:t>
      </w:r>
    </w:p>
    <w:p w:rsidR="009A560E" w:rsidRPr="00902930" w:rsidRDefault="009A560E" w:rsidP="009A560E">
      <w:pPr>
        <w:spacing w:before="120" w:after="120" w:line="360" w:lineRule="exact"/>
        <w:ind w:firstLine="567"/>
        <w:jc w:val="both"/>
        <w:rPr>
          <w:bCs/>
          <w:szCs w:val="28"/>
          <w:lang w:val="nl-NL"/>
        </w:rPr>
      </w:pPr>
      <w:bookmarkStart w:id="2" w:name="_Hlk225194178"/>
      <w:bookmarkStart w:id="3" w:name="_Hlk226971132"/>
      <w:r w:rsidRPr="00902930">
        <w:rPr>
          <w:bCs/>
          <w:szCs w:val="28"/>
          <w:lang w:val="nl-NL"/>
        </w:rPr>
        <w:t xml:space="preserve">+ Tên các lĩnh vực: Theo tên của cơ quan chuyên môn thuộc UBND cấp tỉnh (trừ VBQPPL do Văn phòng UBND rà soát) (Ví dụ: Lĩnh vực Tư pháp, Lĩnh vực Tài chính...). </w:t>
      </w:r>
    </w:p>
    <w:p w:rsidR="009A560E" w:rsidRPr="00902930" w:rsidRDefault="009A560E" w:rsidP="009A560E">
      <w:pPr>
        <w:spacing w:before="120" w:after="120" w:line="360" w:lineRule="exact"/>
        <w:ind w:firstLine="567"/>
        <w:jc w:val="both"/>
        <w:rPr>
          <w:bCs/>
          <w:sz w:val="26"/>
          <w:szCs w:val="26"/>
          <w:lang w:val="nl-NL"/>
        </w:rPr>
      </w:pPr>
      <w:r w:rsidRPr="00902930">
        <w:rPr>
          <w:bCs/>
          <w:szCs w:val="28"/>
          <w:lang w:val="nl-NL"/>
        </w:rPr>
        <w:lastRenderedPageBreak/>
        <w:t>+ Lĩnh vực khác: Gồm các VBQPPL do Văn phòng UBND và các cơ quan không phải các cơ quan chuyên môn thuộc UBND cấp tỉnh thực hiện rà soát.</w:t>
      </w:r>
    </w:p>
    <w:p w:rsidR="009A560E" w:rsidRPr="00902930" w:rsidRDefault="009A560E" w:rsidP="009A560E">
      <w:pPr>
        <w:spacing w:before="120" w:after="120" w:line="360" w:lineRule="exact"/>
        <w:ind w:firstLine="567"/>
        <w:jc w:val="both"/>
        <w:rPr>
          <w:bCs/>
          <w:sz w:val="26"/>
          <w:szCs w:val="26"/>
          <w:lang w:val="nl-NL"/>
        </w:rPr>
      </w:pPr>
      <w:r w:rsidRPr="00902930">
        <w:rPr>
          <w:bCs/>
          <w:i/>
          <w:iCs/>
          <w:szCs w:val="28"/>
          <w:lang w:val="nl-NL"/>
        </w:rPr>
        <w:t>+</w:t>
      </w:r>
      <w:r w:rsidRPr="00902930">
        <w:rPr>
          <w:bCs/>
          <w:szCs w:val="28"/>
          <w:lang w:val="nl-NL"/>
        </w:rPr>
        <w:t xml:space="preserve"> Việc xử lý văn bản trong trường hợp nhiều đơn vị hành chính được nhập thành một đơn vị hành chính mới cùng cấp: cần lưu ý quy định tại điểm b khoản 2 Điều 54 Luật Ban hành VBQPPL số 64/2025/QH15, được sửa đổi, bổ sung bởi Luật số 87/2025/QH15. </w:t>
      </w:r>
      <w:bookmarkEnd w:id="2"/>
      <w:bookmarkEnd w:id="3"/>
    </w:p>
    <w:p w:rsidR="00A260A8" w:rsidRDefault="00A260A8" w:rsidP="00B31B86">
      <w:pPr>
        <w:spacing w:before="120" w:after="120" w:line="360" w:lineRule="exact"/>
        <w:ind w:firstLine="567"/>
        <w:jc w:val="both"/>
        <w:rPr>
          <w:bCs/>
          <w:sz w:val="26"/>
          <w:szCs w:val="26"/>
        </w:rPr>
      </w:pPr>
    </w:p>
    <w:sectPr w:rsidR="00A260A8" w:rsidSect="00402E64">
      <w:headerReference w:type="default" r:id="rId12"/>
      <w:footerReference w:type="even" r:id="rId13"/>
      <w:footerReference w:type="default" r:id="rId14"/>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57D" w:rsidRDefault="00B4257D">
      <w:r>
        <w:separator/>
      </w:r>
    </w:p>
  </w:endnote>
  <w:endnote w:type="continuationSeparator" w:id="0">
    <w:p w:rsidR="00B4257D" w:rsidRDefault="00B42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526" w:rsidRDefault="002A5526" w:rsidP="00A4117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57D" w:rsidRDefault="00B4257D">
      <w:r>
        <w:separator/>
      </w:r>
    </w:p>
  </w:footnote>
  <w:footnote w:type="continuationSeparator" w:id="0">
    <w:p w:rsidR="00B4257D" w:rsidRDefault="00B42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4E0" w:rsidRDefault="000A6D98" w:rsidP="009655AC">
    <w:pPr>
      <w:pStyle w:val="Header"/>
      <w:jc w:val="center"/>
    </w:pPr>
    <w:r>
      <w:fldChar w:fldCharType="begin"/>
    </w:r>
    <w:r>
      <w:instrText xml:space="preserve"> PAGE   \* MERGEFORMAT </w:instrText>
    </w:r>
    <w:r>
      <w:fldChar w:fldCharType="separate"/>
    </w:r>
    <w:r w:rsidR="00F23375">
      <w:rPr>
        <w:noProof/>
      </w:rPr>
      <w:t>159</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F252238"/>
    <w:multiLevelType w:val="hybridMultilevel"/>
    <w:tmpl w:val="05388AEE"/>
    <w:lvl w:ilvl="0" w:tplc="0C0CA3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BD1336"/>
    <w:multiLevelType w:val="hybridMultilevel"/>
    <w:tmpl w:val="FB64D74C"/>
    <w:lvl w:ilvl="0" w:tplc="7E90D6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9"/>
  </w:num>
  <w:num w:numId="9">
    <w:abstractNumId w:val="9"/>
  </w:num>
  <w:num w:numId="10">
    <w:abstractNumId w:val="40"/>
  </w:num>
  <w:num w:numId="11">
    <w:abstractNumId w:val="30"/>
  </w:num>
  <w:num w:numId="12">
    <w:abstractNumId w:val="7"/>
  </w:num>
  <w:num w:numId="13">
    <w:abstractNumId w:val="15"/>
  </w:num>
  <w:num w:numId="14">
    <w:abstractNumId w:val="39"/>
  </w:num>
  <w:num w:numId="15">
    <w:abstractNumId w:val="36"/>
  </w:num>
  <w:num w:numId="16">
    <w:abstractNumId w:val="34"/>
  </w:num>
  <w:num w:numId="17">
    <w:abstractNumId w:val="8"/>
  </w:num>
  <w:num w:numId="18">
    <w:abstractNumId w:val="14"/>
  </w:num>
  <w:num w:numId="19">
    <w:abstractNumId w:val="16"/>
  </w:num>
  <w:num w:numId="20">
    <w:abstractNumId w:val="31"/>
  </w:num>
  <w:num w:numId="21">
    <w:abstractNumId w:val="37"/>
  </w:num>
  <w:num w:numId="22">
    <w:abstractNumId w:val="25"/>
  </w:num>
  <w:num w:numId="23">
    <w:abstractNumId w:val="28"/>
  </w:num>
  <w:num w:numId="24">
    <w:abstractNumId w:val="27"/>
  </w:num>
  <w:num w:numId="25">
    <w:abstractNumId w:val="17"/>
  </w:num>
  <w:num w:numId="26">
    <w:abstractNumId w:val="42"/>
  </w:num>
  <w:num w:numId="27">
    <w:abstractNumId w:val="6"/>
  </w:num>
  <w:num w:numId="28">
    <w:abstractNumId w:val="33"/>
  </w:num>
  <w:num w:numId="29">
    <w:abstractNumId w:val="3"/>
  </w:num>
  <w:num w:numId="30">
    <w:abstractNumId w:val="11"/>
  </w:num>
  <w:num w:numId="31">
    <w:abstractNumId w:val="4"/>
  </w:num>
  <w:num w:numId="32">
    <w:abstractNumId w:val="5"/>
  </w:num>
  <w:num w:numId="33">
    <w:abstractNumId w:val="43"/>
  </w:num>
  <w:num w:numId="34">
    <w:abstractNumId w:val="32"/>
  </w:num>
  <w:num w:numId="35">
    <w:abstractNumId w:val="19"/>
  </w:num>
  <w:num w:numId="36">
    <w:abstractNumId w:val="26"/>
  </w:num>
  <w:num w:numId="37">
    <w:abstractNumId w:val="35"/>
  </w:num>
  <w:num w:numId="38">
    <w:abstractNumId w:val="38"/>
  </w:num>
  <w:num w:numId="39">
    <w:abstractNumId w:val="24"/>
  </w:num>
  <w:num w:numId="40">
    <w:abstractNumId w:val="0"/>
  </w:num>
  <w:num w:numId="41">
    <w:abstractNumId w:val="41"/>
  </w:num>
  <w:num w:numId="42">
    <w:abstractNumId w:val="12"/>
  </w:num>
  <w:num w:numId="43">
    <w:abstractNumId w:val="2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3BE"/>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257D"/>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3375"/>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37C8"/>
    <w:rPr>
      <w:sz w:val="28"/>
      <w:szCs w:val="24"/>
      <w:lang w:val="en-US" w:eastAsia="en-US"/>
    </w:rPr>
  </w:style>
  <w:style w:type="character" w:styleId="HTMLCode">
    <w:name w:val="HTML Code"/>
    <w:uiPriority w:val="99"/>
    <w:unhideWhenUsed/>
    <w:rsid w:val="00231756"/>
    <w:rPr>
      <w:rFonts w:ascii="Courier New" w:eastAsia="Times New Roman" w:hAnsi="Courier New" w:cs="Courier New"/>
      <w:sz w:val="20"/>
      <w:szCs w:val="20"/>
    </w:rPr>
  </w:style>
  <w:style w:type="character" w:styleId="Emphasis">
    <w:name w:val="Emphasis"/>
    <w:uiPriority w:val="20"/>
    <w:qFormat/>
    <w:rsid w:val="00231756"/>
    <w:rPr>
      <w:i/>
      <w:iCs/>
    </w:rPr>
  </w:style>
  <w:style w:type="paragraph" w:styleId="HTMLPreformatted">
    <w:name w:val="HTML Preformatted"/>
    <w:basedOn w:val="Normal"/>
    <w:link w:val="HTMLPreformattedChar"/>
    <w:rsid w:val="00E92834"/>
    <w:rPr>
      <w:rFonts w:ascii="Consolas" w:hAnsi="Consolas"/>
      <w:sz w:val="20"/>
      <w:szCs w:val="20"/>
    </w:rPr>
  </w:style>
  <w:style w:type="character" w:customStyle="1" w:styleId="HTMLPreformattedChar">
    <w:name w:val="HTML Preformatted Char"/>
    <w:basedOn w:val="DefaultParagraphFont"/>
    <w:link w:val="HTMLPreformatted"/>
    <w:rsid w:val="00E92834"/>
    <w:rPr>
      <w:rFonts w:ascii="Consolas" w:hAnsi="Consolas"/>
      <w:lang w:val="en-US" w:eastAsia="en-US"/>
    </w:rPr>
  </w:style>
  <w:style w:type="character" w:customStyle="1" w:styleId="UnresolvedMention">
    <w:name w:val="Unresolved Mention"/>
    <w:basedOn w:val="DefaultParagraphFont"/>
    <w:uiPriority w:val="99"/>
    <w:semiHidden/>
    <w:unhideWhenUsed/>
    <w:rsid w:val="00F5057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37C8"/>
    <w:rPr>
      <w:sz w:val="28"/>
      <w:szCs w:val="24"/>
      <w:lang w:val="en-US" w:eastAsia="en-US"/>
    </w:rPr>
  </w:style>
  <w:style w:type="character" w:styleId="HTMLCode">
    <w:name w:val="HTML Code"/>
    <w:uiPriority w:val="99"/>
    <w:unhideWhenUsed/>
    <w:rsid w:val="00231756"/>
    <w:rPr>
      <w:rFonts w:ascii="Courier New" w:eastAsia="Times New Roman" w:hAnsi="Courier New" w:cs="Courier New"/>
      <w:sz w:val="20"/>
      <w:szCs w:val="20"/>
    </w:rPr>
  </w:style>
  <w:style w:type="character" w:styleId="Emphasis">
    <w:name w:val="Emphasis"/>
    <w:uiPriority w:val="20"/>
    <w:qFormat/>
    <w:rsid w:val="00231756"/>
    <w:rPr>
      <w:i/>
      <w:iCs/>
    </w:rPr>
  </w:style>
  <w:style w:type="paragraph" w:styleId="HTMLPreformatted">
    <w:name w:val="HTML Preformatted"/>
    <w:basedOn w:val="Normal"/>
    <w:link w:val="HTMLPreformattedChar"/>
    <w:rsid w:val="00E92834"/>
    <w:rPr>
      <w:rFonts w:ascii="Consolas" w:hAnsi="Consolas"/>
      <w:sz w:val="20"/>
      <w:szCs w:val="20"/>
    </w:rPr>
  </w:style>
  <w:style w:type="character" w:customStyle="1" w:styleId="HTMLPreformattedChar">
    <w:name w:val="HTML Preformatted Char"/>
    <w:basedOn w:val="DefaultParagraphFont"/>
    <w:link w:val="HTMLPreformatted"/>
    <w:rsid w:val="00E92834"/>
    <w:rPr>
      <w:rFonts w:ascii="Consolas" w:hAnsi="Consolas"/>
      <w:lang w:val="en-US" w:eastAsia="en-US"/>
    </w:rPr>
  </w:style>
  <w:style w:type="character" w:customStyle="1" w:styleId="UnresolvedMention">
    <w:name w:val="Unresolved Mention"/>
    <w:basedOn w:val="DefaultParagraphFont"/>
    <w:uiPriority w:val="99"/>
    <w:semiHidden/>
    <w:unhideWhenUsed/>
    <w:rsid w:val="00F5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255867365">
      <w:bodyDiv w:val="1"/>
      <w:marLeft w:val="0"/>
      <w:marRight w:val="0"/>
      <w:marTop w:val="0"/>
      <w:marBottom w:val="0"/>
      <w:divBdr>
        <w:top w:val="none" w:sz="0" w:space="0" w:color="auto"/>
        <w:left w:val="none" w:sz="0" w:space="0" w:color="auto"/>
        <w:bottom w:val="none" w:sz="0" w:space="0" w:color="auto"/>
        <w:right w:val="none" w:sz="0" w:space="0" w:color="auto"/>
      </w:divBdr>
    </w:div>
    <w:div w:id="1307206077">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s://vbpl.vn/hanoi/pages/vbpq-timkiem.aspx?type=0&amp;s=1&amp;Keyword=33/2025/Q%C4%90-UBND&amp;SearchIn=Title,Title1&amp;IsRec=1&amp;pv=1"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985C1E0D-549B-47BE-81FB-2E14968B3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159</Pages>
  <Words>30956</Words>
  <Characters>176450</Characters>
  <Application>Microsoft Office Word</Application>
  <DocSecurity>0</DocSecurity>
  <Lines>1470</Lines>
  <Paragraphs>413</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206993</CharactersWithSpaces>
  <SharedDoc>false</SharedDoc>
  <HLinks>
    <vt:vector size="6" baseType="variant">
      <vt:variant>
        <vt:i4>4522014</vt:i4>
      </vt:variant>
      <vt:variant>
        <vt:i4>0</vt:i4>
      </vt:variant>
      <vt:variant>
        <vt:i4>0</vt:i4>
      </vt:variant>
      <vt:variant>
        <vt:i4>5</vt:i4>
      </vt:variant>
      <vt:variant>
        <vt:lpwstr>https://vbpl.vn/hanoi/pages/vbpq-timkiem.aspx?type=0&amp;s=1&amp;Keyword=33/2025/Q%C4%90-UBND&amp;SearchIn=Title,Title1&amp;IsRec=1&amp;pv=1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LINH</cp:lastModifiedBy>
  <cp:revision>2</cp:revision>
  <dcterms:created xsi:type="dcterms:W3CDTF">2026-06-26T09:15:00Z</dcterms:created>
  <dcterms:modified xsi:type="dcterms:W3CDTF">2026-06-26T09:15:00Z</dcterms:modified>
</cp:coreProperties>
</file>